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36CDCD" w14:textId="77777777" w:rsidR="00562E1F" w:rsidRDefault="00E72337" w:rsidP="004261EF">
      <w:pPr>
        <w:pStyle w:val="berschrift3"/>
        <w:spacing w:before="0" w:after="120"/>
        <w:rPr>
          <w:color w:val="001941"/>
          <w:sz w:val="22"/>
        </w:rPr>
      </w:pPr>
      <w:r>
        <w:rPr>
          <w:color w:val="001941"/>
          <w:sz w:val="22"/>
        </w:rPr>
        <w:t>Divisão de placas facilitada</w:t>
      </w:r>
    </w:p>
    <w:p w14:paraId="3881F50F" w14:textId="77777777" w:rsidR="001A24EE" w:rsidRDefault="00D45A14" w:rsidP="00E84406">
      <w:pPr>
        <w:pStyle w:val="berschrift1"/>
        <w:spacing w:after="360"/>
        <w:rPr>
          <w:color w:val="00A0DC"/>
          <w:szCs w:val="32"/>
        </w:rPr>
      </w:pPr>
      <w:r>
        <w:rPr>
          <w:color w:val="00A0DC"/>
          <w:szCs w:val="32"/>
        </w:rPr>
        <w:t>Inovações da HOMAG para o corte no artesanato</w:t>
      </w:r>
    </w:p>
    <w:p w14:paraId="6CA31424" w14:textId="7463803F" w:rsidR="00C567E9" w:rsidRPr="004C1F91" w:rsidRDefault="00426E86" w:rsidP="00BC0963">
      <w:pPr>
        <w:rPr>
          <w:sz w:val="22"/>
          <w:szCs w:val="22"/>
        </w:rPr>
      </w:pPr>
      <w:r>
        <w:rPr>
          <w:sz w:val="22"/>
          <w:szCs w:val="22"/>
        </w:rPr>
        <w:t>Automatizado, mas adequado. Simples, mas inteligente. Troca rápida e versátil. São estes pontos fortes que dão uma vantagem às últimas inovações do HOMAG para cortes em trabalhos artesanais. As inovações no dimensionamento de placas estarão em exposição na HOLZ-HANDWERK. O espectro de inovações vai desde a serra robótica SAWTEQ B-300 flexTec até a extremamente compacta SAWTEQ B-130, além de soluções práticas para a gestão inteligente de ferramentas e materiais.</w:t>
      </w:r>
    </w:p>
    <w:p w14:paraId="4748A529" w14:textId="77777777" w:rsidR="00F22E21" w:rsidRDefault="00F22E21" w:rsidP="00BC0963">
      <w:pPr>
        <w:rPr>
          <w:i/>
          <w:szCs w:val="24"/>
        </w:rPr>
      </w:pPr>
    </w:p>
    <w:p w14:paraId="48F4E7F1" w14:textId="77777777" w:rsidR="00F758A1" w:rsidRPr="00F758A1" w:rsidRDefault="005610E4" w:rsidP="004C1F91">
      <w:pPr>
        <w:pStyle w:val="berschrift1"/>
        <w:rPr>
          <w:color w:val="00A0DC"/>
          <w:sz w:val="24"/>
          <w:szCs w:val="24"/>
        </w:rPr>
      </w:pPr>
      <w:r>
        <w:rPr>
          <w:color w:val="00A0DC"/>
          <w:sz w:val="24"/>
          <w:szCs w:val="24"/>
        </w:rPr>
        <w:t xml:space="preserve">Automaticamente eficientes. Engenhosamente flexíveis. </w:t>
      </w:r>
      <w:r>
        <w:rPr>
          <w:color w:val="00A0DC"/>
          <w:sz w:val="24"/>
          <w:szCs w:val="24"/>
        </w:rPr>
        <w:br/>
        <w:t>SAWTEQ B-300 flexTec – a serra robotizada para artesanato</w:t>
      </w:r>
    </w:p>
    <w:p w14:paraId="7672DE6A" w14:textId="01552C3E" w:rsidR="00693D29" w:rsidRPr="004C1F91" w:rsidRDefault="00D87033" w:rsidP="00D95E48">
      <w:pPr>
        <w:rPr>
          <w:sz w:val="22"/>
          <w:szCs w:val="22"/>
        </w:rPr>
      </w:pPr>
      <w:r>
        <w:rPr>
          <w:sz w:val="22"/>
          <w:szCs w:val="22"/>
        </w:rPr>
        <w:t xml:space="preserve">Ser capaz de mudar é uma das habilidades mais importantes no trabalho artesanal. Por um lado, tamanhos pequenos de lotes estão na programados para o corte, que deve ser processado o mais automaticamente possível. Em outro momento, é necessária massa – com grandes tamanhos de lotes em uma embalagem. No meio, há sempre disparos rápidos em cima da hora. É bom que a HOMAG ofereça duas serras ao mesmo tempo, a </w:t>
      </w:r>
      <w:r>
        <w:rPr>
          <w:b/>
          <w:bCs/>
          <w:sz w:val="22"/>
          <w:szCs w:val="22"/>
        </w:rPr>
        <w:t>SAWTEQ B-300 flexTec</w:t>
      </w:r>
      <w:r>
        <w:rPr>
          <w:sz w:val="22"/>
          <w:szCs w:val="22"/>
        </w:rPr>
        <w:t xml:space="preserve"> e a </w:t>
      </w:r>
      <w:r>
        <w:rPr>
          <w:b/>
          <w:bCs/>
          <w:sz w:val="22"/>
          <w:szCs w:val="22"/>
        </w:rPr>
        <w:t>SAWTEQ B-400 flexTec</w:t>
      </w:r>
      <w:r>
        <w:rPr>
          <w:sz w:val="22"/>
          <w:szCs w:val="22"/>
        </w:rPr>
        <w:t xml:space="preserve"> de concepção análoga, que abrangem todo o espectro de exigência.</w:t>
      </w:r>
    </w:p>
    <w:p w14:paraId="2F343543" w14:textId="77777777" w:rsidR="005B689C" w:rsidRPr="004C1F91" w:rsidRDefault="00FA784D" w:rsidP="00D95E48">
      <w:pPr>
        <w:rPr>
          <w:sz w:val="22"/>
          <w:szCs w:val="22"/>
        </w:rPr>
      </w:pPr>
      <w:r>
        <w:rPr>
          <w:sz w:val="22"/>
          <w:szCs w:val="22"/>
        </w:rPr>
        <w:t xml:space="preserve">Ambas as serras estão equipadas com um robô industrial que efetua o corte em lotes do tamanho 1 em longas distâncias não tripulados – são produzidas até 800 peças por turno. Além disso, o operador pode mudar facilmente as serras para a operação manual, se necessário. Todas as funções estão então disponíveis como com uma serra única clássica da HOMAG. E tudo isto com a máxima flexibilidade: o robô até pode interromper o processo de corte rapidamente para, por exemplo, dividir no meio algumas placas de forma manual. Depois disso, o operador simplesmente retorna ao modo automático – e o robô continua a processar o plano de corte interrompido anteriormente. Não é necessário conhecimento de robótica. </w:t>
      </w:r>
    </w:p>
    <w:p w14:paraId="7AAF31AB" w14:textId="77777777" w:rsidR="00C13858" w:rsidRPr="004C1F91" w:rsidRDefault="00D4277D" w:rsidP="00D95E48">
      <w:pPr>
        <w:rPr>
          <w:sz w:val="22"/>
          <w:szCs w:val="22"/>
        </w:rPr>
      </w:pPr>
      <w:r>
        <w:rPr>
          <w:sz w:val="22"/>
          <w:szCs w:val="22"/>
        </w:rPr>
        <w:t xml:space="preserve">Na feira, os especialistas da HOMAG irão demonstrar o princípio ao vivo em uma </w:t>
      </w:r>
      <w:r>
        <w:rPr>
          <w:b/>
          <w:bCs/>
          <w:sz w:val="22"/>
          <w:szCs w:val="22"/>
        </w:rPr>
        <w:t>SAWTEQ B-300 flexTec</w:t>
      </w:r>
      <w:r>
        <w:rPr>
          <w:sz w:val="22"/>
          <w:szCs w:val="22"/>
        </w:rPr>
        <w:t xml:space="preserve">. A serra terá uma mesa de elevação integrada para </w:t>
      </w:r>
      <w:r>
        <w:rPr>
          <w:sz w:val="22"/>
          <w:szCs w:val="22"/>
        </w:rPr>
        <w:lastRenderedPageBreak/>
        <w:t xml:space="preserve">carregamento automático. Além disso, existem quatro mesas elevatórias separadas na saída sul, nas quais o robô empilha na produção não tripulada. Os visitantes da feira também poderão ver uma série de novos desenvolvimentos que tornarão o trabalho com as serras robotizadas HOMAG ainda mais flexível. Por exemplo, para os formatos das placas. </w:t>
      </w:r>
    </w:p>
    <w:p w14:paraId="6E457EBB" w14:textId="77777777" w:rsidR="00AD5465" w:rsidRPr="004C1F91" w:rsidRDefault="00E33174" w:rsidP="00AD5465">
      <w:pPr>
        <w:rPr>
          <w:b/>
          <w:sz w:val="22"/>
          <w:szCs w:val="22"/>
        </w:rPr>
      </w:pPr>
      <w:r>
        <w:rPr>
          <w:b/>
          <w:sz w:val="22"/>
          <w:szCs w:val="22"/>
        </w:rPr>
        <w:t xml:space="preserve">NOVO: Mais desenvolvimento, flexibilidade e automação </w:t>
      </w:r>
    </w:p>
    <w:p w14:paraId="7B1BBDAC" w14:textId="607238B9" w:rsidR="00E525CB" w:rsidRPr="004C1F91" w:rsidRDefault="004129DF" w:rsidP="00D95E48">
      <w:pPr>
        <w:rPr>
          <w:sz w:val="22"/>
          <w:szCs w:val="22"/>
        </w:rPr>
      </w:pPr>
      <w:r>
        <w:rPr>
          <w:sz w:val="22"/>
          <w:szCs w:val="22"/>
        </w:rPr>
        <w:t>NOVO: No futuro, isso significa que os materiais do painel com um comprimento superior a 3.200 mm também podem ser processados pelo operador. Ao mesmo tempo, tem sido possível reduzir o formato das menores peças possíveis para corte na operação do robô. Isso aumenta a gama de peças para a produção não tripulada e aumenta ainda mais a flexibilidade na produção.</w:t>
      </w:r>
    </w:p>
    <w:p w14:paraId="5E6A9645" w14:textId="77777777" w:rsidR="00925851" w:rsidRPr="004C1F91" w:rsidRDefault="00505150" w:rsidP="00D95E48">
      <w:pPr>
        <w:rPr>
          <w:sz w:val="22"/>
          <w:szCs w:val="22"/>
        </w:rPr>
      </w:pPr>
      <w:r>
        <w:rPr>
          <w:sz w:val="22"/>
          <w:szCs w:val="22"/>
        </w:rPr>
        <w:t xml:space="preserve">Outra inovação está se movendo na mesma direção: o descarte de resíduos totalmente automatizado. O princípio? Um triturador de disco integrado tritura as aparas de tal forma que são imediatamente introduzidas numa instalação de incineração conectada por meio de aspiração direta. Os resíduos não são mais transportados para um contentor e armazenados temporariamente como antes. As vantagens: as interrupções na operação do robô devido a contentores de resíduos cheios são coisa do passado. Isso reduz ainda mais o número necessário de intervenções do operador, evita erros e aumenta a produção. O próprio operador pode ser usado para mais atividades que agregam valor. </w:t>
      </w:r>
    </w:p>
    <w:p w14:paraId="24A7983A" w14:textId="77777777" w:rsidR="00FE0AC6" w:rsidRPr="004C1F91" w:rsidRDefault="00F87416" w:rsidP="00FE0AC6">
      <w:pPr>
        <w:rPr>
          <w:b/>
          <w:sz w:val="22"/>
          <w:szCs w:val="22"/>
        </w:rPr>
      </w:pPr>
      <w:r>
        <w:rPr>
          <w:b/>
          <w:sz w:val="22"/>
          <w:szCs w:val="22"/>
        </w:rPr>
        <w:t>Operação e manuseio ainda mais otimizados</w:t>
      </w:r>
    </w:p>
    <w:p w14:paraId="4C879D4B" w14:textId="77777777" w:rsidR="00614990" w:rsidRPr="004C1F91" w:rsidRDefault="00163FF6" w:rsidP="00D95E48">
      <w:pPr>
        <w:rPr>
          <w:sz w:val="22"/>
          <w:szCs w:val="22"/>
        </w:rPr>
      </w:pPr>
      <w:r>
        <w:rPr>
          <w:sz w:val="22"/>
          <w:szCs w:val="22"/>
        </w:rPr>
        <w:t xml:space="preserve">Aliviar o operador da serra e assim liberar tempo para outras atividades: os programadores da HOMAG têm apresentado uma série de novas ideias de software para alcançar este fim. Vários lançamentos foram anunciados para a HOLZ-HANDWERK. Com antecedência: cada uma delas facilitará ainda mais a operação e o manuseio das serras robotizadas, aumentará o grau de automação e aumentará a transparência e a flexibilidade no processamento. </w:t>
      </w:r>
    </w:p>
    <w:p w14:paraId="09AA373E" w14:textId="77777777" w:rsidR="00F9216D" w:rsidRDefault="00F9216D" w:rsidP="00D95E48">
      <w:pPr>
        <w:rPr>
          <w:szCs w:val="24"/>
        </w:rPr>
      </w:pPr>
    </w:p>
    <w:p w14:paraId="6215F5B3" w14:textId="77777777" w:rsidR="00DE4253" w:rsidRDefault="004F427A" w:rsidP="004C1F91">
      <w:pPr>
        <w:pStyle w:val="berschrift1"/>
        <w:rPr>
          <w:color w:val="00A0DC"/>
          <w:sz w:val="24"/>
          <w:szCs w:val="24"/>
        </w:rPr>
      </w:pPr>
      <w:r>
        <w:rPr>
          <w:color w:val="00A0DC"/>
          <w:sz w:val="24"/>
          <w:szCs w:val="24"/>
        </w:rPr>
        <w:t xml:space="preserve">Simplesmente eficiente: com tecnologias inteligentes desde o início </w:t>
      </w:r>
    </w:p>
    <w:p w14:paraId="7F7FCC5C" w14:textId="77777777" w:rsidR="00E8375F" w:rsidRPr="004C1F91" w:rsidRDefault="00E439B1" w:rsidP="004A7A32">
      <w:pPr>
        <w:rPr>
          <w:sz w:val="22"/>
          <w:szCs w:val="22"/>
        </w:rPr>
      </w:pPr>
      <w:r>
        <w:rPr>
          <w:sz w:val="22"/>
          <w:szCs w:val="22"/>
        </w:rPr>
        <w:t xml:space="preserve">Operação simples da máquina aliada à máxima eficiência e flexibilidade no corte: </w:t>
      </w:r>
      <w:r>
        <w:rPr>
          <w:sz w:val="22"/>
          <w:szCs w:val="22"/>
        </w:rPr>
        <w:lastRenderedPageBreak/>
        <w:t xml:space="preserve">esses são os pontos fortes até mesmo das menores serras da HOMAG. Comece com a </w:t>
      </w:r>
      <w:r>
        <w:rPr>
          <w:b/>
          <w:bCs/>
          <w:sz w:val="22"/>
          <w:szCs w:val="22"/>
        </w:rPr>
        <w:t>SAWTEQ B-130</w:t>
      </w:r>
      <w:r>
        <w:rPr>
          <w:sz w:val="22"/>
          <w:szCs w:val="22"/>
        </w:rPr>
        <w:t xml:space="preserve">. Ela custa pouco mais do que uma serra circular bem equipada, porém executa o corte de forma muito mais precisa e eficiente. Isso é assegurado por tecnologias comprovadas em combinação com soluções orientadas para o futuro, como o intelliGuide basic. </w:t>
      </w:r>
    </w:p>
    <w:p w14:paraId="15054FC2" w14:textId="300AB300" w:rsidR="004A7A32" w:rsidRPr="004C1F91" w:rsidRDefault="00F6104B" w:rsidP="004A7A32">
      <w:pPr>
        <w:rPr>
          <w:sz w:val="22"/>
          <w:szCs w:val="22"/>
        </w:rPr>
      </w:pPr>
      <w:r>
        <w:rPr>
          <w:sz w:val="22"/>
          <w:szCs w:val="22"/>
        </w:rPr>
        <w:t xml:space="preserve">O inovador sistema de assistência ao operador guia o operador da serra de forma intuitiva e segura ao longo do processo de corte por meio de sinais luminosos LED na linha de corte. Isso assegura uma alta produtividade contínua com probabilidade mínima de erro ao dividir as placas. Com o intelliGuide basic, a SAWTEQ B-130 tem uma característica exclusiva dentro de sua classe. </w:t>
      </w:r>
    </w:p>
    <w:p w14:paraId="09426404" w14:textId="77777777" w:rsidR="00F07700" w:rsidRPr="004C1F91" w:rsidRDefault="00F07700" w:rsidP="00F07700">
      <w:pPr>
        <w:rPr>
          <w:b/>
          <w:sz w:val="22"/>
          <w:szCs w:val="22"/>
        </w:rPr>
      </w:pPr>
      <w:r>
        <w:rPr>
          <w:b/>
          <w:sz w:val="22"/>
          <w:szCs w:val="22"/>
        </w:rPr>
        <w:t xml:space="preserve">NOVO: Com 3.800 mm de comprimento de corte e alimentação via Easy2Feed </w:t>
      </w:r>
    </w:p>
    <w:p w14:paraId="5303A2A7" w14:textId="1D117085" w:rsidR="00F23357" w:rsidRPr="004C1F91" w:rsidRDefault="00DE0F87" w:rsidP="00F23357">
      <w:pPr>
        <w:rPr>
          <w:sz w:val="22"/>
          <w:szCs w:val="22"/>
        </w:rPr>
      </w:pPr>
      <w:r>
        <w:rPr>
          <w:sz w:val="22"/>
          <w:szCs w:val="22"/>
        </w:rPr>
        <w:t xml:space="preserve">Outro lançamento: na HOLZ-HANDWERK, a HOMAG estende o comprimento máximo de corte do </w:t>
      </w:r>
      <w:r>
        <w:rPr>
          <w:b/>
          <w:bCs/>
          <w:sz w:val="22"/>
          <w:szCs w:val="22"/>
        </w:rPr>
        <w:t>SAWTEQ B-130</w:t>
      </w:r>
      <w:r>
        <w:rPr>
          <w:sz w:val="22"/>
          <w:szCs w:val="22"/>
        </w:rPr>
        <w:t xml:space="preserve"> a impressionantes 3.800 mm. Isso significa que agora também é possível processar formatos maiores de painéis na serra de nível básico, se necessário – de forma confiante e conveniente.</w:t>
      </w:r>
    </w:p>
    <w:p w14:paraId="62FE84E9" w14:textId="36EE822F" w:rsidR="005C05EB" w:rsidRPr="004C1F91" w:rsidRDefault="00872C76" w:rsidP="00AC2A8B">
      <w:pPr>
        <w:rPr>
          <w:sz w:val="22"/>
          <w:szCs w:val="22"/>
        </w:rPr>
      </w:pPr>
      <w:r>
        <w:rPr>
          <w:sz w:val="22"/>
          <w:szCs w:val="22"/>
        </w:rPr>
        <w:t xml:space="preserve">Outra vantagem: com um comprimento de corte de 3.800 mm, a SAWTEQ B-130 pode ser equipada opcionalmente com Easy2Feed para alimentação automática. Para isso, uma mesa de elevação articulada com tesoura está integrada na mesa traseira da máquina. Isso pode ser carregado com pacotes de placas inteiras convenientemente a partir da parte traseira da máquina, garantindo assim processos ainda mais suaves e rápidos. </w:t>
      </w:r>
    </w:p>
    <w:p w14:paraId="091AD46F" w14:textId="0ABD5C09" w:rsidR="00325050" w:rsidRPr="004C1F91" w:rsidRDefault="00FC79A1" w:rsidP="00325050">
      <w:pPr>
        <w:rPr>
          <w:b/>
          <w:sz w:val="22"/>
          <w:szCs w:val="22"/>
        </w:rPr>
      </w:pPr>
      <w:r>
        <w:rPr>
          <w:b/>
          <w:sz w:val="22"/>
          <w:szCs w:val="22"/>
        </w:rPr>
        <w:t xml:space="preserve">SAWTEQ B-200 com muito mais opções de equipamentos </w:t>
      </w:r>
    </w:p>
    <w:p w14:paraId="0993C078" w14:textId="77777777" w:rsidR="0074538A" w:rsidRPr="004C1F91" w:rsidRDefault="00F23357" w:rsidP="00F23357">
      <w:pPr>
        <w:rPr>
          <w:sz w:val="22"/>
          <w:szCs w:val="22"/>
        </w:rPr>
      </w:pPr>
      <w:r>
        <w:rPr>
          <w:sz w:val="22"/>
          <w:szCs w:val="22"/>
        </w:rPr>
        <w:t xml:space="preserve">A </w:t>
      </w:r>
      <w:r>
        <w:rPr>
          <w:b/>
          <w:bCs/>
          <w:sz w:val="22"/>
          <w:szCs w:val="22"/>
        </w:rPr>
        <w:t>SAWTEQ B-200</w:t>
      </w:r>
      <w:r>
        <w:rPr>
          <w:sz w:val="22"/>
          <w:szCs w:val="22"/>
        </w:rPr>
        <w:t xml:space="preserve"> aprimorada traz ainda mais potência e flexibilidade para o artesanato. A serra compacta tem como padrão uma projeção de 65 mm de lâmina de serra, que pode ser opcionalmente aumentada para 80 ou 95 mm. Novo: a partir da HOLZ-HANDWERK, todas as serras SAWTEQ B-200 estarão equipadas com um monitor de 24”, incluindo powerTouch. A função adicional “ajuste de ranhura motorizado” está então também disponível como opção. Isso significa que a serra também executa o processo de ranhuramento – mais rápido do que qualquer centro de usinagem. </w:t>
      </w:r>
    </w:p>
    <w:p w14:paraId="76B9FE11" w14:textId="0C826071" w:rsidR="003C45C7" w:rsidRPr="004C1F91" w:rsidRDefault="0064441F" w:rsidP="00F23357">
      <w:pPr>
        <w:rPr>
          <w:sz w:val="22"/>
          <w:szCs w:val="22"/>
        </w:rPr>
      </w:pPr>
      <w:r>
        <w:rPr>
          <w:sz w:val="22"/>
          <w:szCs w:val="22"/>
        </w:rPr>
        <w:t xml:space="preserve">O destaque: Da HOLZ-HANDWERK, a tecnologia dustEx patenteada pela HOMAG </w:t>
      </w:r>
      <w:r>
        <w:rPr>
          <w:sz w:val="22"/>
          <w:szCs w:val="22"/>
        </w:rPr>
        <w:lastRenderedPageBreak/>
        <w:t>também estará disponível para a serra manual compacta SAWTEQ B-200. O risco de superfícies arranhadas é, portanto, quase zero. Isso é assegurado por bocais combinados especiais na linha de corte, que transportam o pó e as aparas para a régua angular e para o sistema de aspiração, mais uma vez melhorado. Até os cortes por raspagem são feitos de forma limpa e confortável.</w:t>
      </w:r>
    </w:p>
    <w:p w14:paraId="1047646D" w14:textId="77777777" w:rsidR="00FA28FC" w:rsidRDefault="00FA28FC" w:rsidP="00F23357">
      <w:pPr>
        <w:rPr>
          <w:szCs w:val="24"/>
        </w:rPr>
      </w:pPr>
    </w:p>
    <w:p w14:paraId="3AB2E0F9" w14:textId="2E2189D0" w:rsidR="00D45A14" w:rsidRPr="00F758A1" w:rsidRDefault="00AF1BC7" w:rsidP="004C1F91">
      <w:pPr>
        <w:pStyle w:val="berschrift1"/>
        <w:rPr>
          <w:color w:val="00A0DC"/>
          <w:sz w:val="24"/>
          <w:szCs w:val="24"/>
        </w:rPr>
      </w:pPr>
      <w:r>
        <w:rPr>
          <w:color w:val="00A0DC"/>
          <w:sz w:val="24"/>
          <w:szCs w:val="24"/>
        </w:rPr>
        <w:t>Inovações HOMAG para a gestão de materiais e ferramentas</w:t>
      </w:r>
    </w:p>
    <w:p w14:paraId="7B6D7F47" w14:textId="7EC01710" w:rsidR="00D32C14" w:rsidRPr="004C1F91" w:rsidRDefault="00E20DAA" w:rsidP="00D32C14">
      <w:pPr>
        <w:rPr>
          <w:rFonts w:cs="Arial"/>
          <w:sz w:val="22"/>
          <w:szCs w:val="22"/>
        </w:rPr>
      </w:pPr>
      <w:r>
        <w:rPr>
          <w:rFonts w:cs="Arial"/>
          <w:sz w:val="22"/>
          <w:szCs w:val="22"/>
        </w:rPr>
        <w:t xml:space="preserve">A HOMAG também apresentará soluções igualmente interessantes e inovadoras para a gestão de materiais e ferramentas na oficina do artesão. O objetivo está definido: mais uma vez, o objetivo é simplificar o trabalho do operador da máquina e tornar os processos livres de erros e eficientes. Isto é exatamente o que o </w:t>
      </w:r>
      <w:r>
        <w:rPr>
          <w:rFonts w:cs="Arial"/>
          <w:b/>
          <w:bCs/>
          <w:sz w:val="22"/>
          <w:szCs w:val="22"/>
        </w:rPr>
        <w:t>toolManager</w:t>
      </w:r>
      <w:r>
        <w:rPr>
          <w:rFonts w:cs="Arial"/>
          <w:sz w:val="22"/>
          <w:szCs w:val="22"/>
        </w:rPr>
        <w:t xml:space="preserve">da HOMAG no ecossistema tapio promete. </w:t>
      </w:r>
    </w:p>
    <w:p w14:paraId="763570B1" w14:textId="77777777" w:rsidR="00D32C14" w:rsidRPr="004C1F91" w:rsidRDefault="007E2F28" w:rsidP="00D32C14">
      <w:pPr>
        <w:rPr>
          <w:rFonts w:cs="Arial"/>
          <w:sz w:val="22"/>
          <w:szCs w:val="22"/>
        </w:rPr>
      </w:pPr>
      <w:r>
        <w:rPr>
          <w:rFonts w:cs="Arial"/>
          <w:sz w:val="22"/>
          <w:szCs w:val="22"/>
        </w:rPr>
        <w:t xml:space="preserve">As primeiras experiências práticas mostram: com o </w:t>
      </w:r>
      <w:r>
        <w:rPr>
          <w:rFonts w:cs="Arial"/>
          <w:b/>
          <w:bCs/>
          <w:sz w:val="22"/>
          <w:szCs w:val="22"/>
        </w:rPr>
        <w:t>toolManager</w:t>
      </w:r>
      <w:r>
        <w:rPr>
          <w:rFonts w:cs="Arial"/>
          <w:sz w:val="22"/>
          <w:szCs w:val="22"/>
        </w:rPr>
        <w:t>, as ferramentas de uma empresa podem ser completamente gerenciadas. Os usuários podem recuperar todas as informações sobre ferramentas individuais e carregá-las em máquinas conectadas. Muitos fabricantes de ferramentas já armazenaram os dados necessários para isso. No caso de lâminas de serra, por exemplo, informações sobre a geometria, velocidades e restrições de material. O usuário simplesmente escaneia o código de barras da ferramenta via smartphone ou tablet. Ele recebe imediatamente a informação e pode transferi-la para a serra. O resultado: o fim das longas buscas por dados e uma redução significativa dos erros.</w:t>
      </w:r>
    </w:p>
    <w:p w14:paraId="26D1898B" w14:textId="77777777" w:rsidR="00D32C14" w:rsidRPr="004C1F91" w:rsidRDefault="00754EA7" w:rsidP="00D32C14">
      <w:pPr>
        <w:rPr>
          <w:rFonts w:cs="Arial"/>
          <w:sz w:val="22"/>
          <w:szCs w:val="22"/>
        </w:rPr>
      </w:pPr>
      <w:r>
        <w:rPr>
          <w:rFonts w:cs="Arial"/>
          <w:sz w:val="22"/>
          <w:szCs w:val="22"/>
        </w:rPr>
        <w:t>Além disso, os dados próprios podem ser armazenados e geridos. Por exemplo, é possível definir pares fixos de ferramentas: qual lâmina de serra deve ser usada com qual lâmina de serra principal. Também podem ser armazenados dados sobre o histórico da ferramenta, tais como vida útil, durabilidade, ciclos de afiação e muito mais.</w:t>
      </w:r>
    </w:p>
    <w:p w14:paraId="6A1180BE" w14:textId="490BC0B0" w:rsidR="00D45A14" w:rsidRPr="004C1F91" w:rsidRDefault="00FC2A7E" w:rsidP="007A0CAA">
      <w:pPr>
        <w:rPr>
          <w:sz w:val="22"/>
          <w:szCs w:val="22"/>
        </w:rPr>
      </w:pPr>
      <w:r>
        <w:rPr>
          <w:rFonts w:cs="Arial"/>
          <w:color w:val="000000"/>
          <w:sz w:val="22"/>
          <w:szCs w:val="22"/>
        </w:rPr>
        <w:t xml:space="preserve">Semelhante ao toolManager, a HOMAG também irá oferecer no futuro um </w:t>
      </w:r>
      <w:r>
        <w:rPr>
          <w:rFonts w:cs="Arial"/>
          <w:b/>
          <w:bCs/>
          <w:color w:val="000000"/>
          <w:sz w:val="22"/>
          <w:szCs w:val="22"/>
        </w:rPr>
        <w:t>materialManager</w:t>
      </w:r>
      <w:r>
        <w:rPr>
          <w:rFonts w:cs="Arial"/>
          <w:color w:val="000000"/>
          <w:sz w:val="22"/>
          <w:szCs w:val="22"/>
        </w:rPr>
        <w:t>. Também é baseado em tapio e armazena informações sobre classes de materiais e suas propriedades, tais como densidade e peso médio. O usuário pode atribuir as placas já gerenciadas por ele a essas classes.</w:t>
      </w:r>
    </w:p>
    <w:p w14:paraId="3C84EE10" w14:textId="77777777" w:rsidR="00CC5E48" w:rsidRDefault="00CC5E48">
      <w:pPr>
        <w:widowControl/>
        <w:spacing w:after="0" w:line="240" w:lineRule="auto"/>
        <w:rPr>
          <w:szCs w:val="24"/>
        </w:rPr>
      </w:pPr>
      <w:r>
        <w:lastRenderedPageBreak/>
        <w:br w:type="page"/>
      </w:r>
    </w:p>
    <w:p w14:paraId="52ADAB03" w14:textId="77777777" w:rsidR="00E966FD" w:rsidRPr="00E966FD" w:rsidRDefault="00CC5E48" w:rsidP="00E966FD">
      <w:pPr>
        <w:widowControl/>
        <w:spacing w:after="0" w:line="240" w:lineRule="auto"/>
        <w:rPr>
          <w:szCs w:val="24"/>
        </w:rPr>
      </w:pPr>
      <w:r>
        <w:rPr>
          <w:b/>
          <w:szCs w:val="24"/>
        </w:rPr>
        <w:lastRenderedPageBreak/>
        <w:t>Figura:</w:t>
      </w:r>
      <w:r>
        <w:rPr>
          <w:b/>
          <w:szCs w:val="24"/>
        </w:rPr>
        <w:br/>
      </w:r>
      <w:r>
        <w:t>Fonte do material fotográfico: HOMAG Group AG</w:t>
      </w:r>
    </w:p>
    <w:p w14:paraId="6B866BB4" w14:textId="77777777" w:rsidR="00E966FD" w:rsidRDefault="00E966FD" w:rsidP="00E966FD">
      <w:pPr>
        <w:widowControl/>
        <w:spacing w:after="0" w:line="240" w:lineRule="auto"/>
        <w:rPr>
          <w:szCs w:val="24"/>
        </w:rPr>
      </w:pPr>
    </w:p>
    <w:p w14:paraId="1EDEBB86" w14:textId="77777777" w:rsidR="00E966FD" w:rsidRPr="00E966FD" w:rsidRDefault="00E966FD" w:rsidP="00E966FD">
      <w:pPr>
        <w:widowControl/>
        <w:spacing w:after="0" w:line="240" w:lineRule="auto"/>
        <w:rPr>
          <w:szCs w:val="24"/>
        </w:rPr>
      </w:pPr>
    </w:p>
    <w:p w14:paraId="61CCC324" w14:textId="0C7E884B" w:rsidR="00CC5E48" w:rsidRPr="00E966FD" w:rsidRDefault="00E966FD" w:rsidP="00E966FD">
      <w:pPr>
        <w:widowControl/>
        <w:spacing w:after="0" w:line="240" w:lineRule="auto"/>
        <w:rPr>
          <w:szCs w:val="24"/>
        </w:rPr>
      </w:pPr>
      <w:r>
        <w:rPr>
          <w:noProof/>
          <w:lang w:val="de-DE"/>
        </w:rPr>
        <w:drawing>
          <wp:anchor distT="0" distB="0" distL="114300" distR="114300" simplePos="0" relativeHeight="251662336" behindDoc="0" locked="0" layoutInCell="1" allowOverlap="1" wp14:anchorId="3B51DF69" wp14:editId="6D3F4BC2">
            <wp:simplePos x="0" y="0"/>
            <wp:positionH relativeFrom="margin">
              <wp:posOffset>12700</wp:posOffset>
            </wp:positionH>
            <wp:positionV relativeFrom="paragraph">
              <wp:posOffset>19685</wp:posOffset>
            </wp:positionV>
            <wp:extent cx="2873375" cy="2873375"/>
            <wp:effectExtent l="0" t="0" r="3175" b="317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8" cstate="screen">
                      <a:extLst>
                        <a:ext uri="{28A0092B-C50C-407E-A947-70E740481C1C}">
                          <a14:useLocalDpi xmlns:a14="http://schemas.microsoft.com/office/drawing/2010/main"/>
                        </a:ext>
                      </a:extLst>
                    </a:blip>
                    <a:stretch>
                      <a:fillRect/>
                    </a:stretch>
                  </pic:blipFill>
                  <pic:spPr>
                    <a:xfrm>
                      <a:off x="0" y="0"/>
                      <a:ext cx="2873375" cy="2873375"/>
                    </a:xfrm>
                    <a:prstGeom prst="rect">
                      <a:avLst/>
                    </a:prstGeom>
                  </pic:spPr>
                </pic:pic>
              </a:graphicData>
            </a:graphic>
            <wp14:sizeRelH relativeFrom="page">
              <wp14:pctWidth>0</wp14:pctWidth>
            </wp14:sizeRelH>
            <wp14:sizeRelV relativeFrom="page">
              <wp14:pctHeight>0</wp14:pctHeight>
            </wp14:sizeRelV>
          </wp:anchor>
        </w:drawing>
      </w:r>
    </w:p>
    <w:p w14:paraId="07673684" w14:textId="77777777" w:rsidR="00CC5E48" w:rsidRPr="00E966FD" w:rsidRDefault="00CC5E48" w:rsidP="00E966FD">
      <w:pPr>
        <w:widowControl/>
        <w:spacing w:after="0" w:line="240" w:lineRule="auto"/>
        <w:rPr>
          <w:szCs w:val="24"/>
        </w:rPr>
      </w:pPr>
    </w:p>
    <w:p w14:paraId="1DA311CA" w14:textId="0091225C" w:rsidR="009A72A8" w:rsidRPr="00E966FD" w:rsidRDefault="009A72A8" w:rsidP="00E966FD">
      <w:pPr>
        <w:widowControl/>
        <w:spacing w:after="0" w:line="240" w:lineRule="auto"/>
        <w:rPr>
          <w:szCs w:val="24"/>
        </w:rPr>
      </w:pPr>
    </w:p>
    <w:p w14:paraId="13EE2FD4" w14:textId="77777777" w:rsidR="00B50E08" w:rsidRPr="00E966FD" w:rsidRDefault="00B50E08" w:rsidP="00E966FD">
      <w:pPr>
        <w:widowControl/>
        <w:spacing w:after="0" w:line="240" w:lineRule="auto"/>
        <w:rPr>
          <w:szCs w:val="24"/>
        </w:rPr>
      </w:pPr>
    </w:p>
    <w:p w14:paraId="33AD8965" w14:textId="70E31CDC" w:rsidR="00B50E08" w:rsidRPr="00E966FD" w:rsidRDefault="00B50E08" w:rsidP="00E966FD">
      <w:pPr>
        <w:widowControl/>
        <w:spacing w:after="0" w:line="240" w:lineRule="auto"/>
        <w:rPr>
          <w:szCs w:val="24"/>
        </w:rPr>
      </w:pPr>
    </w:p>
    <w:p w14:paraId="237CB612" w14:textId="77777777" w:rsidR="00E966FD" w:rsidRPr="00E966FD" w:rsidRDefault="00E966FD">
      <w:pPr>
        <w:widowControl/>
        <w:spacing w:after="0" w:line="240" w:lineRule="auto"/>
        <w:rPr>
          <w:szCs w:val="24"/>
        </w:rPr>
      </w:pPr>
    </w:p>
    <w:p w14:paraId="026183DE" w14:textId="68A935DF" w:rsidR="00E966FD" w:rsidRPr="00E966FD" w:rsidRDefault="00E966FD">
      <w:pPr>
        <w:widowControl/>
        <w:spacing w:after="0" w:line="240" w:lineRule="auto"/>
        <w:rPr>
          <w:szCs w:val="24"/>
        </w:rPr>
      </w:pPr>
    </w:p>
    <w:p w14:paraId="720C9F62" w14:textId="77777777" w:rsidR="00E966FD" w:rsidRPr="00E966FD" w:rsidRDefault="00E966FD">
      <w:pPr>
        <w:widowControl/>
        <w:spacing w:after="0" w:line="240" w:lineRule="auto"/>
        <w:rPr>
          <w:szCs w:val="24"/>
        </w:rPr>
      </w:pPr>
    </w:p>
    <w:p w14:paraId="694B543C" w14:textId="04C86140" w:rsidR="00E966FD" w:rsidRPr="00E966FD" w:rsidRDefault="00E966FD">
      <w:pPr>
        <w:widowControl/>
        <w:spacing w:after="0" w:line="240" w:lineRule="auto"/>
        <w:rPr>
          <w:szCs w:val="24"/>
        </w:rPr>
      </w:pPr>
    </w:p>
    <w:p w14:paraId="09EB6648" w14:textId="77777777" w:rsidR="00E966FD" w:rsidRPr="00E966FD" w:rsidRDefault="00E966FD">
      <w:pPr>
        <w:widowControl/>
        <w:spacing w:after="0" w:line="240" w:lineRule="auto"/>
        <w:rPr>
          <w:szCs w:val="24"/>
        </w:rPr>
      </w:pPr>
    </w:p>
    <w:p w14:paraId="26BF7B86" w14:textId="77777777" w:rsidR="00E966FD" w:rsidRPr="00E966FD" w:rsidRDefault="00E966FD">
      <w:pPr>
        <w:widowControl/>
        <w:spacing w:after="0" w:line="240" w:lineRule="auto"/>
        <w:rPr>
          <w:szCs w:val="24"/>
        </w:rPr>
      </w:pPr>
    </w:p>
    <w:p w14:paraId="1AF29355" w14:textId="6D08E39A" w:rsidR="00E966FD" w:rsidRDefault="00E966FD">
      <w:pPr>
        <w:widowControl/>
        <w:spacing w:after="0" w:line="240" w:lineRule="auto"/>
        <w:rPr>
          <w:szCs w:val="24"/>
        </w:rPr>
      </w:pPr>
    </w:p>
    <w:p w14:paraId="670ADA93" w14:textId="77777777" w:rsidR="00E966FD" w:rsidRDefault="00E966FD">
      <w:pPr>
        <w:widowControl/>
        <w:spacing w:after="0" w:line="240" w:lineRule="auto"/>
        <w:rPr>
          <w:szCs w:val="24"/>
        </w:rPr>
      </w:pPr>
    </w:p>
    <w:p w14:paraId="26702A2C" w14:textId="77777777" w:rsidR="00E966FD" w:rsidRDefault="00E966FD">
      <w:pPr>
        <w:widowControl/>
        <w:spacing w:after="0" w:line="240" w:lineRule="auto"/>
        <w:rPr>
          <w:szCs w:val="24"/>
        </w:rPr>
      </w:pPr>
    </w:p>
    <w:p w14:paraId="380E9B9F" w14:textId="77777777" w:rsidR="00E966FD" w:rsidRDefault="00E966FD">
      <w:pPr>
        <w:widowControl/>
        <w:spacing w:after="0" w:line="240" w:lineRule="auto"/>
        <w:rPr>
          <w:szCs w:val="24"/>
        </w:rPr>
      </w:pPr>
    </w:p>
    <w:p w14:paraId="23750119" w14:textId="77777777" w:rsidR="00E966FD" w:rsidRDefault="00E966FD">
      <w:pPr>
        <w:widowControl/>
        <w:spacing w:after="0" w:line="240" w:lineRule="auto"/>
        <w:rPr>
          <w:szCs w:val="24"/>
        </w:rPr>
      </w:pPr>
    </w:p>
    <w:p w14:paraId="5AB7E9DB" w14:textId="75A38092" w:rsidR="00E966FD" w:rsidRDefault="00E966FD">
      <w:pPr>
        <w:widowControl/>
        <w:spacing w:after="0" w:line="240" w:lineRule="auto"/>
        <w:rPr>
          <w:szCs w:val="24"/>
        </w:rPr>
      </w:pPr>
    </w:p>
    <w:p w14:paraId="1C886584" w14:textId="0AE8AEA3" w:rsidR="00DB48C1" w:rsidRDefault="00F931E3">
      <w:pPr>
        <w:widowControl/>
        <w:spacing w:after="0" w:line="240" w:lineRule="auto"/>
        <w:rPr>
          <w:szCs w:val="24"/>
        </w:rPr>
      </w:pPr>
      <w:r>
        <w:pict w14:anchorId="4664F3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1.5pt;height:236.25pt">
            <v:imagedata r:id="rId9" o:title="HOMAG_Saege-saw_SAWTEQ_B-300_flexTec_Hubtischsaege_5Hubt_Aufsicht-TopView_2018_weiss_Office"/>
          </v:shape>
        </w:pict>
      </w:r>
    </w:p>
    <w:p w14:paraId="5C93653A" w14:textId="77777777" w:rsidR="00E966FD" w:rsidRDefault="00E966FD">
      <w:pPr>
        <w:widowControl/>
        <w:spacing w:after="0" w:line="240" w:lineRule="auto"/>
        <w:rPr>
          <w:szCs w:val="24"/>
        </w:rPr>
      </w:pPr>
    </w:p>
    <w:p w14:paraId="1D9F46C7" w14:textId="5CA4F1F7" w:rsidR="00E966FD" w:rsidRDefault="00F931E3">
      <w:pPr>
        <w:widowControl/>
        <w:spacing w:after="0" w:line="240" w:lineRule="auto"/>
        <w:rPr>
          <w:szCs w:val="24"/>
        </w:rPr>
      </w:pPr>
      <w:r>
        <w:lastRenderedPageBreak/>
        <w:pict w14:anchorId="4945CA6D">
          <v:shape id="_x0000_i1026" type="#_x0000_t75" style="width:387pt;height:276.75pt">
            <v:imagedata r:id="rId10" o:title="HOMAG_Saege-saw_SAWTEQ_B-400_flexTec_Einzelsaege_Lager-Store_5Hubt_Aufsicht-TopView_2018_weiss_Presse"/>
          </v:shape>
        </w:pict>
      </w:r>
    </w:p>
    <w:p w14:paraId="25D03306" w14:textId="77777777" w:rsidR="00E966FD" w:rsidRPr="00E966FD" w:rsidRDefault="00E966FD">
      <w:pPr>
        <w:widowControl/>
        <w:spacing w:after="0" w:line="240" w:lineRule="auto"/>
        <w:rPr>
          <w:b/>
          <w:szCs w:val="24"/>
        </w:rPr>
      </w:pPr>
      <w:r>
        <w:rPr>
          <w:b/>
          <w:szCs w:val="24"/>
        </w:rPr>
        <w:t>Figuras 1 a 3:</w:t>
      </w:r>
    </w:p>
    <w:p w14:paraId="3F42223B" w14:textId="77777777" w:rsidR="001C7D2C" w:rsidRPr="001E4B87" w:rsidRDefault="00E966FD">
      <w:pPr>
        <w:widowControl/>
        <w:spacing w:after="0" w:line="240" w:lineRule="auto"/>
        <w:rPr>
          <w:sz w:val="20"/>
        </w:rPr>
      </w:pPr>
      <w:r>
        <w:rPr>
          <w:sz w:val="20"/>
        </w:rPr>
        <w:t xml:space="preserve">Os visitantes experimentarão a serra HOMAG SAWTEQ B-300 flexTec pessoalmente na HOLZ-HANDWERK 2020. A serra pode ser operada manualmente como de costume – ao mesmo tempo, é possível um corte de lote 1 totalmente automático graças ao robô integrado. </w:t>
      </w:r>
    </w:p>
    <w:p w14:paraId="6727FBFC" w14:textId="77777777" w:rsidR="001C7D2C" w:rsidRPr="001E4B87" w:rsidRDefault="001C7D2C">
      <w:pPr>
        <w:widowControl/>
        <w:spacing w:after="0" w:line="240" w:lineRule="auto"/>
        <w:rPr>
          <w:sz w:val="20"/>
        </w:rPr>
      </w:pPr>
    </w:p>
    <w:p w14:paraId="46B874DF" w14:textId="7232F30C" w:rsidR="00E966FD" w:rsidRPr="00E966FD" w:rsidRDefault="00F931E3">
      <w:pPr>
        <w:widowControl/>
        <w:spacing w:after="0" w:line="240" w:lineRule="auto"/>
        <w:rPr>
          <w:szCs w:val="24"/>
        </w:rPr>
      </w:pPr>
      <w:r>
        <w:pict w14:anchorId="615D77B9">
          <v:shape id="_x0000_i1027" type="#_x0000_t75" style="width:377.25pt;height:249.75pt">
            <v:imagedata r:id="rId11" o:title="HOMAG_Saege-saw_SAWTEQ_B-130_Einzelsaege_Aufsicht-TopView_2018_weiss_Presse"/>
          </v:shape>
        </w:pict>
      </w:r>
    </w:p>
    <w:p w14:paraId="2D686F4C" w14:textId="77777777" w:rsidR="00E966FD" w:rsidRPr="00E966FD" w:rsidRDefault="00E966FD">
      <w:pPr>
        <w:widowControl/>
        <w:spacing w:after="0" w:line="240" w:lineRule="auto"/>
        <w:rPr>
          <w:szCs w:val="24"/>
        </w:rPr>
      </w:pPr>
    </w:p>
    <w:p w14:paraId="7A70F2D1" w14:textId="77777777" w:rsidR="00E966FD" w:rsidRPr="00E966FD" w:rsidRDefault="00E966FD">
      <w:pPr>
        <w:widowControl/>
        <w:spacing w:after="0" w:line="240" w:lineRule="auto"/>
        <w:rPr>
          <w:szCs w:val="24"/>
        </w:rPr>
      </w:pPr>
    </w:p>
    <w:p w14:paraId="5A2024AD" w14:textId="76C85498" w:rsidR="00E966FD" w:rsidRDefault="00F931E3">
      <w:pPr>
        <w:widowControl/>
        <w:spacing w:after="0" w:line="240" w:lineRule="auto"/>
        <w:rPr>
          <w:szCs w:val="24"/>
        </w:rPr>
      </w:pPr>
      <w:r>
        <w:lastRenderedPageBreak/>
        <w:pict w14:anchorId="7E6232B1">
          <v:shape id="_x0000_i1028" type="#_x0000_t75" style="width:307.5pt;height:230.25pt">
            <v:imagedata r:id="rId12" o:title="HOMAG_Saege-saw_intelliGuide_basic_gruen_2018_Office"/>
          </v:shape>
        </w:pict>
      </w:r>
    </w:p>
    <w:p w14:paraId="1E2BD84B" w14:textId="77777777" w:rsidR="00E966FD" w:rsidRDefault="00E966FD">
      <w:pPr>
        <w:widowControl/>
        <w:spacing w:after="0" w:line="240" w:lineRule="auto"/>
        <w:rPr>
          <w:szCs w:val="24"/>
        </w:rPr>
      </w:pPr>
    </w:p>
    <w:p w14:paraId="131567C0" w14:textId="77777777" w:rsidR="00E966FD" w:rsidRPr="001E4B87" w:rsidRDefault="00E966FD" w:rsidP="00E966FD">
      <w:pPr>
        <w:widowControl/>
        <w:spacing w:after="0" w:line="240" w:lineRule="auto"/>
        <w:rPr>
          <w:b/>
          <w:sz w:val="20"/>
        </w:rPr>
      </w:pPr>
      <w:r>
        <w:rPr>
          <w:b/>
          <w:sz w:val="20"/>
        </w:rPr>
        <w:t>Figuras 4 e 5:</w:t>
      </w:r>
    </w:p>
    <w:p w14:paraId="3739F490" w14:textId="6E93E4F9" w:rsidR="00E966FD" w:rsidRPr="001E4B87" w:rsidRDefault="00E966FD" w:rsidP="00E966FD">
      <w:pPr>
        <w:widowControl/>
        <w:spacing w:after="0" w:line="240" w:lineRule="auto"/>
        <w:rPr>
          <w:sz w:val="20"/>
        </w:rPr>
      </w:pPr>
      <w:r>
        <w:rPr>
          <w:sz w:val="20"/>
        </w:rPr>
        <w:t xml:space="preserve">Além de muitas outras máquinas, a HOMAG também estará exibindo a serra seccionadora para placas SAWTEQ B-130 na feira em Nuremberg. Com o sistema básico de assistência ao operador intelliGuide e um comprimento de corte ampliado para 3.800 mm, até o menor modelo da HOMAG está se aventurando em novas dimensões. </w:t>
      </w:r>
    </w:p>
    <w:p w14:paraId="4567FA8D" w14:textId="77777777" w:rsidR="00E966FD" w:rsidRDefault="00E966FD">
      <w:pPr>
        <w:widowControl/>
        <w:spacing w:after="0" w:line="240" w:lineRule="auto"/>
        <w:rPr>
          <w:szCs w:val="24"/>
        </w:rPr>
      </w:pPr>
    </w:p>
    <w:p w14:paraId="270A3849" w14:textId="77777777" w:rsidR="004C1F91" w:rsidRPr="0050248E" w:rsidRDefault="004C1F91" w:rsidP="004C1F91">
      <w:pPr>
        <w:pStyle w:val="Titel"/>
        <w:pBdr>
          <w:bottom w:val="single" w:sz="6" w:space="1" w:color="auto"/>
        </w:pBdr>
        <w:rPr>
          <w:color w:val="auto"/>
        </w:rPr>
      </w:pPr>
    </w:p>
    <w:p w14:paraId="4E1E116D" w14:textId="77777777" w:rsidR="004C1F91" w:rsidRPr="0050248E" w:rsidRDefault="004C1F91" w:rsidP="004C1F91">
      <w:pPr>
        <w:pStyle w:val="Untertitel"/>
        <w:rPr>
          <w:color w:val="auto"/>
        </w:rPr>
      </w:pPr>
    </w:p>
    <w:p w14:paraId="728F5252" w14:textId="77777777" w:rsidR="004C1F91" w:rsidRPr="0050248E" w:rsidRDefault="004C1F91" w:rsidP="004C1F91">
      <w:pPr>
        <w:pStyle w:val="Untertitel"/>
        <w:rPr>
          <w:b/>
          <w:color w:val="auto"/>
        </w:rPr>
      </w:pPr>
      <w:r>
        <w:rPr>
          <w:b/>
          <w:color w:val="auto"/>
        </w:rPr>
        <w:t>Em caso de dúvidas, entre em contato com:</w:t>
      </w:r>
    </w:p>
    <w:p w14:paraId="7F55F7D1" w14:textId="77777777" w:rsidR="004C1F91" w:rsidRPr="0050248E" w:rsidRDefault="004C1F91" w:rsidP="004C1F91">
      <w:pPr>
        <w:pStyle w:val="Untertitel"/>
        <w:rPr>
          <w:color w:val="auto"/>
        </w:rPr>
      </w:pPr>
    </w:p>
    <w:p w14:paraId="64AD4A48" w14:textId="77777777" w:rsidR="00F26E41" w:rsidRPr="00F26E41" w:rsidRDefault="00F26E41" w:rsidP="00F26E41">
      <w:pPr>
        <w:spacing w:after="0" w:line="240" w:lineRule="auto"/>
        <w:rPr>
          <w:b/>
          <w:sz w:val="20"/>
          <w:szCs w:val="24"/>
        </w:rPr>
      </w:pPr>
      <w:r w:rsidRPr="00F26E41">
        <w:rPr>
          <w:b/>
          <w:sz w:val="20"/>
          <w:szCs w:val="24"/>
        </w:rPr>
        <w:t>HOMAG Plattenaufteiltechnik GmbH</w:t>
      </w:r>
    </w:p>
    <w:p w14:paraId="6707AB32" w14:textId="77777777" w:rsidR="00F26E41" w:rsidRPr="00F26E41" w:rsidRDefault="00F26E41" w:rsidP="00F26E41">
      <w:pPr>
        <w:spacing w:after="0" w:line="240" w:lineRule="auto"/>
        <w:rPr>
          <w:sz w:val="20"/>
          <w:szCs w:val="24"/>
        </w:rPr>
      </w:pPr>
      <w:r w:rsidRPr="00F26E41">
        <w:rPr>
          <w:sz w:val="20"/>
          <w:szCs w:val="24"/>
        </w:rPr>
        <w:t>Holzmastraße 3</w:t>
      </w:r>
    </w:p>
    <w:p w14:paraId="2C3F8910" w14:textId="77777777" w:rsidR="00F26E41" w:rsidRPr="00F26E41" w:rsidRDefault="00F26E41" w:rsidP="00F26E41">
      <w:pPr>
        <w:spacing w:after="0" w:line="240" w:lineRule="auto"/>
        <w:rPr>
          <w:sz w:val="20"/>
          <w:szCs w:val="24"/>
        </w:rPr>
      </w:pPr>
      <w:r w:rsidRPr="00F26E41">
        <w:rPr>
          <w:sz w:val="20"/>
          <w:szCs w:val="24"/>
        </w:rPr>
        <w:t>75365 Calw-Holzbronn</w:t>
      </w:r>
    </w:p>
    <w:p w14:paraId="28B9C8B4" w14:textId="77777777" w:rsidR="00F26E41" w:rsidRPr="0050248E" w:rsidRDefault="00F26E41" w:rsidP="00F26E41">
      <w:pPr>
        <w:pStyle w:val="Untertitel"/>
        <w:rPr>
          <w:color w:val="auto"/>
        </w:rPr>
      </w:pPr>
      <w:r>
        <w:rPr>
          <w:color w:val="auto"/>
        </w:rPr>
        <w:t>Alemanha</w:t>
      </w:r>
    </w:p>
    <w:p w14:paraId="0D8D6950" w14:textId="77777777" w:rsidR="00F26E41" w:rsidRPr="00F26E41" w:rsidRDefault="00F26E41" w:rsidP="00F26E41">
      <w:pPr>
        <w:spacing w:after="0" w:line="240" w:lineRule="auto"/>
        <w:ind w:right="1559"/>
        <w:jc w:val="both"/>
        <w:rPr>
          <w:sz w:val="20"/>
          <w:szCs w:val="24"/>
          <w:lang w:val="de-DE"/>
        </w:rPr>
      </w:pPr>
      <w:r w:rsidRPr="00F26E41">
        <w:rPr>
          <w:sz w:val="20"/>
          <w:szCs w:val="24"/>
          <w:lang w:val="de-DE"/>
        </w:rPr>
        <w:t>www.homag.com</w:t>
      </w:r>
    </w:p>
    <w:p w14:paraId="050DD77E" w14:textId="77777777" w:rsidR="00F26E41" w:rsidRPr="00F26E41" w:rsidRDefault="00F26E41" w:rsidP="00F26E41">
      <w:pPr>
        <w:spacing w:after="0" w:line="240" w:lineRule="auto"/>
        <w:ind w:right="1559"/>
        <w:jc w:val="both"/>
        <w:rPr>
          <w:sz w:val="20"/>
          <w:szCs w:val="24"/>
          <w:lang w:val="de-DE"/>
        </w:rPr>
      </w:pPr>
    </w:p>
    <w:p w14:paraId="7F109D70" w14:textId="009536D5" w:rsidR="00F26E41" w:rsidRPr="00F26E41" w:rsidRDefault="00F26E41" w:rsidP="00F26E41">
      <w:pPr>
        <w:spacing w:after="0" w:line="240" w:lineRule="auto"/>
        <w:jc w:val="both"/>
        <w:rPr>
          <w:b/>
          <w:sz w:val="20"/>
          <w:szCs w:val="24"/>
          <w:lang w:val="de-DE"/>
        </w:rPr>
      </w:pPr>
      <w:bookmarkStart w:id="0" w:name="_GoBack"/>
      <w:bookmarkEnd w:id="0"/>
      <w:r w:rsidRPr="00F26E41">
        <w:rPr>
          <w:b/>
          <w:sz w:val="20"/>
          <w:szCs w:val="24"/>
          <w:lang w:val="de-DE"/>
        </w:rPr>
        <w:t>Laura Treiber</w:t>
      </w:r>
    </w:p>
    <w:p w14:paraId="3B74D962" w14:textId="77777777" w:rsidR="00F26E41" w:rsidRPr="00F26E41" w:rsidRDefault="00F26E41" w:rsidP="00F26E41">
      <w:pPr>
        <w:spacing w:after="0" w:line="240" w:lineRule="auto"/>
        <w:ind w:right="1559"/>
        <w:jc w:val="both"/>
        <w:rPr>
          <w:sz w:val="20"/>
          <w:szCs w:val="24"/>
          <w:lang w:val="en-US"/>
        </w:rPr>
      </w:pPr>
      <w:r w:rsidRPr="00F26E41">
        <w:rPr>
          <w:sz w:val="20"/>
          <w:szCs w:val="24"/>
          <w:lang w:val="en-US"/>
        </w:rPr>
        <w:t>Product Marketing</w:t>
      </w:r>
    </w:p>
    <w:p w14:paraId="0CC45CA5" w14:textId="77777777" w:rsidR="00F26E41" w:rsidRPr="00F26E41" w:rsidRDefault="00F26E41" w:rsidP="00F26E41">
      <w:pPr>
        <w:tabs>
          <w:tab w:val="left" w:pos="567"/>
        </w:tabs>
        <w:spacing w:after="0" w:line="240" w:lineRule="auto"/>
        <w:ind w:right="141"/>
        <w:jc w:val="both"/>
        <w:rPr>
          <w:sz w:val="20"/>
          <w:szCs w:val="24"/>
          <w:lang w:val="en-US"/>
        </w:rPr>
      </w:pPr>
      <w:r w:rsidRPr="00F26E41">
        <w:rPr>
          <w:sz w:val="20"/>
          <w:szCs w:val="24"/>
          <w:lang w:val="en-US"/>
        </w:rPr>
        <w:t>Tel.</w:t>
      </w:r>
      <w:r w:rsidRPr="00F26E41">
        <w:rPr>
          <w:sz w:val="20"/>
          <w:szCs w:val="24"/>
          <w:lang w:val="en-US"/>
        </w:rPr>
        <w:tab/>
        <w:t>+49 7053 69-40 434</w:t>
      </w:r>
    </w:p>
    <w:p w14:paraId="6422E9D3" w14:textId="77777777" w:rsidR="00F26E41" w:rsidRPr="00F26E41" w:rsidRDefault="00F26E41" w:rsidP="00F26E41">
      <w:pPr>
        <w:spacing w:after="0" w:line="240" w:lineRule="auto"/>
        <w:ind w:right="1559"/>
        <w:jc w:val="both"/>
        <w:rPr>
          <w:sz w:val="20"/>
          <w:szCs w:val="24"/>
          <w:lang w:val="en-US"/>
        </w:rPr>
      </w:pPr>
      <w:r w:rsidRPr="00F26E41">
        <w:rPr>
          <w:sz w:val="20"/>
          <w:szCs w:val="24"/>
          <w:lang w:val="en-US"/>
        </w:rPr>
        <w:t>laura.treiber@homag.com</w:t>
      </w:r>
    </w:p>
    <w:sectPr w:rsidR="00F26E41" w:rsidRPr="00F26E41" w:rsidSect="00182A4C">
      <w:headerReference w:type="default" r:id="rId13"/>
      <w:footerReference w:type="default" r:id="rId14"/>
      <w:endnotePr>
        <w:numFmt w:val="decimal"/>
      </w:endnotePr>
      <w:pgSz w:w="11907" w:h="16840"/>
      <w:pgMar w:top="2036" w:right="2268" w:bottom="1134" w:left="1134" w:header="567"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5436B0" w14:textId="77777777" w:rsidR="004A36B0" w:rsidRDefault="004A36B0">
      <w:r>
        <w:separator/>
      </w:r>
    </w:p>
  </w:endnote>
  <w:endnote w:type="continuationSeparator" w:id="0">
    <w:p w14:paraId="1A80EE9E" w14:textId="77777777" w:rsidR="004A36B0" w:rsidRDefault="004A36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F2488" w14:textId="77777777" w:rsidR="00811728" w:rsidRDefault="00811728">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9BAF0" w14:textId="77777777" w:rsidR="004A36B0" w:rsidRDefault="004A36B0">
      <w:r>
        <w:separator/>
      </w:r>
    </w:p>
  </w:footnote>
  <w:footnote w:type="continuationSeparator" w:id="0">
    <w:p w14:paraId="75E7EB25" w14:textId="77777777" w:rsidR="004A36B0" w:rsidRDefault="004A36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8201F3" w14:textId="042F9809" w:rsidR="00811728" w:rsidRDefault="00811728" w:rsidP="00BA65D5">
    <w:pPr>
      <w:pStyle w:val="Kopfzeile"/>
      <w:widowControl/>
      <w:tabs>
        <w:tab w:val="clear" w:pos="1418"/>
        <w:tab w:val="clear" w:pos="1560"/>
        <w:tab w:val="clear" w:pos="9072"/>
        <w:tab w:val="right" w:pos="9639"/>
      </w:tabs>
      <w:spacing w:after="1080"/>
      <w:ind w:right="-2268"/>
    </w:pPr>
    <w:r>
      <w:rPr>
        <w:sz w:val="32"/>
      </w:rPr>
      <w:t>Nota prévia para a imprensa - HOLZ-HANDWERK 2020</w:t>
    </w:r>
    <w:r>
      <w:rPr>
        <w:b/>
        <w:sz w:val="28"/>
      </w:rPr>
      <w:tab/>
    </w:r>
    <w:r>
      <w:rPr>
        <w:noProof/>
        <w:lang w:val="de-DE"/>
      </w:rPr>
      <w:drawing>
        <wp:inline distT="0" distB="0" distL="0" distR="0" wp14:anchorId="00CF541B" wp14:editId="2CDA386C">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0" w:type="auto"/>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11728" w14:paraId="4D2661D1" w14:textId="77777777">
      <w:tc>
        <w:tcPr>
          <w:tcW w:w="3402" w:type="dxa"/>
        </w:tcPr>
        <w:p w14:paraId="0C91BD85" w14:textId="7B82569A" w:rsidR="00811728" w:rsidRDefault="00811728" w:rsidP="004C1F91">
          <w:pPr>
            <w:pStyle w:val="Kopfzeile"/>
            <w:widowControl/>
            <w:tabs>
              <w:tab w:val="clear" w:pos="1418"/>
              <w:tab w:val="clear" w:pos="1560"/>
            </w:tabs>
            <w:spacing w:after="0" w:line="240" w:lineRule="auto"/>
            <w:rPr>
              <w:sz w:val="18"/>
            </w:rPr>
          </w:pPr>
          <w:r>
            <w:rPr>
              <w:sz w:val="18"/>
            </w:rPr>
            <w:t xml:space="preserve">Tecnologia de dimensionamento de placas </w:t>
          </w:r>
        </w:p>
      </w:tc>
      <w:tc>
        <w:tcPr>
          <w:tcW w:w="2268" w:type="dxa"/>
        </w:tcPr>
        <w:p w14:paraId="4E203CB5" w14:textId="27503598" w:rsidR="00811728" w:rsidRDefault="00E2790C" w:rsidP="00B079EE">
          <w:pPr>
            <w:pStyle w:val="Kopfzeile"/>
            <w:widowControl/>
            <w:tabs>
              <w:tab w:val="clear" w:pos="1418"/>
              <w:tab w:val="clear" w:pos="1560"/>
            </w:tabs>
            <w:spacing w:after="0" w:line="240" w:lineRule="auto"/>
            <w:rPr>
              <w:sz w:val="18"/>
            </w:rPr>
          </w:pPr>
          <w:r>
            <w:t>Página</w:t>
          </w:r>
          <w:r>
            <w:rPr>
              <w:sz w:val="18"/>
            </w:rPr>
            <w:t xml:space="preserve">: </w:t>
          </w:r>
          <w:r w:rsidR="00811728">
            <w:rPr>
              <w:sz w:val="18"/>
            </w:rPr>
            <w:fldChar w:fldCharType="begin"/>
          </w:r>
          <w:r w:rsidR="00811728">
            <w:rPr>
              <w:sz w:val="18"/>
            </w:rPr>
            <w:instrText xml:space="preserve">PAGE </w:instrText>
          </w:r>
          <w:r w:rsidR="00811728">
            <w:rPr>
              <w:sz w:val="18"/>
            </w:rPr>
            <w:fldChar w:fldCharType="separate"/>
          </w:r>
          <w:r w:rsidR="00F931E3">
            <w:rPr>
              <w:noProof/>
              <w:sz w:val="18"/>
            </w:rPr>
            <w:t>6</w:t>
          </w:r>
          <w:r w:rsidR="00811728">
            <w:rPr>
              <w:sz w:val="18"/>
            </w:rPr>
            <w:fldChar w:fldCharType="end"/>
          </w:r>
          <w:r>
            <w:rPr>
              <w:sz w:val="18"/>
            </w:rPr>
            <w:t xml:space="preserve"> / </w:t>
          </w:r>
          <w:r w:rsidR="00811728">
            <w:rPr>
              <w:sz w:val="18"/>
            </w:rPr>
            <w:fldChar w:fldCharType="begin"/>
          </w:r>
          <w:r w:rsidR="00811728">
            <w:rPr>
              <w:sz w:val="18"/>
            </w:rPr>
            <w:instrText xml:space="preserve">NUMPAGES </w:instrText>
          </w:r>
          <w:r w:rsidR="00811728">
            <w:rPr>
              <w:sz w:val="18"/>
            </w:rPr>
            <w:fldChar w:fldCharType="separate"/>
          </w:r>
          <w:r w:rsidR="00F931E3">
            <w:rPr>
              <w:noProof/>
              <w:sz w:val="18"/>
            </w:rPr>
            <w:t>8</w:t>
          </w:r>
          <w:r w:rsidR="00811728">
            <w:rPr>
              <w:sz w:val="18"/>
            </w:rPr>
            <w:fldChar w:fldCharType="end"/>
          </w:r>
        </w:p>
      </w:tc>
      <w:tc>
        <w:tcPr>
          <w:tcW w:w="3969" w:type="dxa"/>
        </w:tcPr>
        <w:p w14:paraId="45C5B7BB" w14:textId="77777777" w:rsidR="00811728" w:rsidRDefault="00811728" w:rsidP="00CD4AB3">
          <w:pPr>
            <w:pStyle w:val="Kopfzeile"/>
            <w:widowControl/>
            <w:tabs>
              <w:tab w:val="clear" w:pos="1418"/>
              <w:tab w:val="clear" w:pos="1560"/>
              <w:tab w:val="clear" w:pos="9072"/>
              <w:tab w:val="right" w:pos="1843"/>
            </w:tabs>
            <w:spacing w:after="0" w:line="240" w:lineRule="auto"/>
            <w:ind w:right="284"/>
            <w:rPr>
              <w:sz w:val="18"/>
            </w:rPr>
          </w:pPr>
          <w:r>
            <w:rPr>
              <w:sz w:val="18"/>
            </w:rPr>
            <w:tab/>
            <w:t>Fevereiro de 2020</w:t>
          </w:r>
        </w:p>
      </w:tc>
    </w:tr>
  </w:tbl>
  <w:p w14:paraId="54836372" w14:textId="77777777" w:rsidR="00811728" w:rsidRPr="00050D19" w:rsidRDefault="00811728" w:rsidP="00050D19">
    <w:pPr>
      <w:pStyle w:val="Kopfzeile"/>
      <w:widowControl/>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0662D"/>
    <w:multiLevelType w:val="hybridMultilevel"/>
    <w:tmpl w:val="323C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9E62F6"/>
    <w:multiLevelType w:val="hybridMultilevel"/>
    <w:tmpl w:val="8DC8D6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D1C37"/>
    <w:multiLevelType w:val="hybridMultilevel"/>
    <w:tmpl w:val="484AA5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0D40A3"/>
    <w:multiLevelType w:val="hybridMultilevel"/>
    <w:tmpl w:val="BE4E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EB17D7"/>
    <w:multiLevelType w:val="hybridMultilevel"/>
    <w:tmpl w:val="A558C6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3CE72625"/>
    <w:multiLevelType w:val="hybridMultilevel"/>
    <w:tmpl w:val="5574DEC4"/>
    <w:lvl w:ilvl="0" w:tplc="D2662888">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7A4380"/>
    <w:multiLevelType w:val="hybridMultilevel"/>
    <w:tmpl w:val="90102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6"/>
  </w:num>
  <w:num w:numId="4">
    <w:abstractNumId w:val="0"/>
  </w:num>
  <w:num w:numId="5">
    <w:abstractNumId w:val="1"/>
  </w:num>
  <w:num w:numId="6">
    <w:abstractNumId w:val="4"/>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2FB"/>
    <w:rsid w:val="0001030D"/>
    <w:rsid w:val="0001038B"/>
    <w:rsid w:val="00010C64"/>
    <w:rsid w:val="00010C96"/>
    <w:rsid w:val="000116F8"/>
    <w:rsid w:val="00011A00"/>
    <w:rsid w:val="00013833"/>
    <w:rsid w:val="00016DC6"/>
    <w:rsid w:val="00020272"/>
    <w:rsid w:val="0002033E"/>
    <w:rsid w:val="00021658"/>
    <w:rsid w:val="00021DFE"/>
    <w:rsid w:val="0002241A"/>
    <w:rsid w:val="0002308B"/>
    <w:rsid w:val="000236D2"/>
    <w:rsid w:val="000248CB"/>
    <w:rsid w:val="00024EE9"/>
    <w:rsid w:val="00031531"/>
    <w:rsid w:val="000336EA"/>
    <w:rsid w:val="000359FB"/>
    <w:rsid w:val="0004204E"/>
    <w:rsid w:val="00043FF6"/>
    <w:rsid w:val="000449E0"/>
    <w:rsid w:val="00044C61"/>
    <w:rsid w:val="000467D3"/>
    <w:rsid w:val="000471D4"/>
    <w:rsid w:val="00050D19"/>
    <w:rsid w:val="00051192"/>
    <w:rsid w:val="00052AEC"/>
    <w:rsid w:val="00053791"/>
    <w:rsid w:val="000620EB"/>
    <w:rsid w:val="000626D3"/>
    <w:rsid w:val="00062DC2"/>
    <w:rsid w:val="00064DE4"/>
    <w:rsid w:val="00065C0B"/>
    <w:rsid w:val="00070D5B"/>
    <w:rsid w:val="000717BB"/>
    <w:rsid w:val="00072FB5"/>
    <w:rsid w:val="00073249"/>
    <w:rsid w:val="0007345E"/>
    <w:rsid w:val="00074174"/>
    <w:rsid w:val="00075651"/>
    <w:rsid w:val="00076624"/>
    <w:rsid w:val="00080779"/>
    <w:rsid w:val="000829A7"/>
    <w:rsid w:val="000843E3"/>
    <w:rsid w:val="00085333"/>
    <w:rsid w:val="000866B7"/>
    <w:rsid w:val="0008685C"/>
    <w:rsid w:val="00087E7A"/>
    <w:rsid w:val="00091771"/>
    <w:rsid w:val="00092AEC"/>
    <w:rsid w:val="000962F0"/>
    <w:rsid w:val="00096571"/>
    <w:rsid w:val="00097067"/>
    <w:rsid w:val="000A0B0D"/>
    <w:rsid w:val="000A1C3C"/>
    <w:rsid w:val="000A3450"/>
    <w:rsid w:val="000A4958"/>
    <w:rsid w:val="000A4C13"/>
    <w:rsid w:val="000A61B4"/>
    <w:rsid w:val="000A63F5"/>
    <w:rsid w:val="000B2292"/>
    <w:rsid w:val="000B40DB"/>
    <w:rsid w:val="000B55FB"/>
    <w:rsid w:val="000B6EB1"/>
    <w:rsid w:val="000B7A09"/>
    <w:rsid w:val="000C0994"/>
    <w:rsid w:val="000C193F"/>
    <w:rsid w:val="000C3FC9"/>
    <w:rsid w:val="000C5B66"/>
    <w:rsid w:val="000C775F"/>
    <w:rsid w:val="000D1074"/>
    <w:rsid w:val="000D22FC"/>
    <w:rsid w:val="000D379B"/>
    <w:rsid w:val="000D4488"/>
    <w:rsid w:val="000D5284"/>
    <w:rsid w:val="000D71F1"/>
    <w:rsid w:val="000E13E2"/>
    <w:rsid w:val="000E1A0C"/>
    <w:rsid w:val="000E3E40"/>
    <w:rsid w:val="000E4141"/>
    <w:rsid w:val="000F0443"/>
    <w:rsid w:val="000F0E54"/>
    <w:rsid w:val="000F1BA8"/>
    <w:rsid w:val="000F2AE4"/>
    <w:rsid w:val="000F5B5E"/>
    <w:rsid w:val="00100320"/>
    <w:rsid w:val="001009AB"/>
    <w:rsid w:val="00100C47"/>
    <w:rsid w:val="00100E96"/>
    <w:rsid w:val="00103135"/>
    <w:rsid w:val="00106960"/>
    <w:rsid w:val="00111118"/>
    <w:rsid w:val="00111186"/>
    <w:rsid w:val="00111E04"/>
    <w:rsid w:val="001133A3"/>
    <w:rsid w:val="00114ADF"/>
    <w:rsid w:val="00115144"/>
    <w:rsid w:val="001169F3"/>
    <w:rsid w:val="0012300F"/>
    <w:rsid w:val="001234BA"/>
    <w:rsid w:val="00123BC2"/>
    <w:rsid w:val="00131FAF"/>
    <w:rsid w:val="001346DA"/>
    <w:rsid w:val="001350E0"/>
    <w:rsid w:val="001379FB"/>
    <w:rsid w:val="00141A2D"/>
    <w:rsid w:val="001425F7"/>
    <w:rsid w:val="00144282"/>
    <w:rsid w:val="00144DE4"/>
    <w:rsid w:val="001544C1"/>
    <w:rsid w:val="00156C12"/>
    <w:rsid w:val="00163FF6"/>
    <w:rsid w:val="001645AF"/>
    <w:rsid w:val="00164752"/>
    <w:rsid w:val="001679F0"/>
    <w:rsid w:val="001705A3"/>
    <w:rsid w:val="00171A90"/>
    <w:rsid w:val="001722F8"/>
    <w:rsid w:val="00173805"/>
    <w:rsid w:val="001754A3"/>
    <w:rsid w:val="001755BB"/>
    <w:rsid w:val="001777AA"/>
    <w:rsid w:val="00177B36"/>
    <w:rsid w:val="00181328"/>
    <w:rsid w:val="001822AD"/>
    <w:rsid w:val="00182A4C"/>
    <w:rsid w:val="001837C5"/>
    <w:rsid w:val="00186633"/>
    <w:rsid w:val="00191B7B"/>
    <w:rsid w:val="0019554B"/>
    <w:rsid w:val="00195F29"/>
    <w:rsid w:val="00196418"/>
    <w:rsid w:val="00197C90"/>
    <w:rsid w:val="001A12D8"/>
    <w:rsid w:val="001A24EE"/>
    <w:rsid w:val="001A2D38"/>
    <w:rsid w:val="001A3DFA"/>
    <w:rsid w:val="001A4EEF"/>
    <w:rsid w:val="001A56E0"/>
    <w:rsid w:val="001A64BC"/>
    <w:rsid w:val="001A7968"/>
    <w:rsid w:val="001A7F94"/>
    <w:rsid w:val="001B066D"/>
    <w:rsid w:val="001B131F"/>
    <w:rsid w:val="001B181D"/>
    <w:rsid w:val="001B2C01"/>
    <w:rsid w:val="001B38F8"/>
    <w:rsid w:val="001B6F6D"/>
    <w:rsid w:val="001C0A5E"/>
    <w:rsid w:val="001C2005"/>
    <w:rsid w:val="001C2DA9"/>
    <w:rsid w:val="001C3917"/>
    <w:rsid w:val="001C4336"/>
    <w:rsid w:val="001C62AA"/>
    <w:rsid w:val="001C7D2C"/>
    <w:rsid w:val="001C7E6A"/>
    <w:rsid w:val="001D089A"/>
    <w:rsid w:val="001D1FCE"/>
    <w:rsid w:val="001D287A"/>
    <w:rsid w:val="001D4784"/>
    <w:rsid w:val="001D58E5"/>
    <w:rsid w:val="001D68C4"/>
    <w:rsid w:val="001D7A81"/>
    <w:rsid w:val="001E0C5B"/>
    <w:rsid w:val="001E4B87"/>
    <w:rsid w:val="001E4B90"/>
    <w:rsid w:val="001E7B4D"/>
    <w:rsid w:val="001F0587"/>
    <w:rsid w:val="001F4029"/>
    <w:rsid w:val="001F4F06"/>
    <w:rsid w:val="001F5F23"/>
    <w:rsid w:val="001F6AB9"/>
    <w:rsid w:val="002023D6"/>
    <w:rsid w:val="00204A45"/>
    <w:rsid w:val="00205638"/>
    <w:rsid w:val="00207704"/>
    <w:rsid w:val="00210128"/>
    <w:rsid w:val="0021268B"/>
    <w:rsid w:val="00213A46"/>
    <w:rsid w:val="00213E87"/>
    <w:rsid w:val="00215833"/>
    <w:rsid w:val="002161D3"/>
    <w:rsid w:val="002167FC"/>
    <w:rsid w:val="002205B9"/>
    <w:rsid w:val="0022581F"/>
    <w:rsid w:val="0022697A"/>
    <w:rsid w:val="0023141B"/>
    <w:rsid w:val="0023320C"/>
    <w:rsid w:val="0024446C"/>
    <w:rsid w:val="002476D6"/>
    <w:rsid w:val="00247A39"/>
    <w:rsid w:val="002527DB"/>
    <w:rsid w:val="002560A1"/>
    <w:rsid w:val="00256C61"/>
    <w:rsid w:val="0025792D"/>
    <w:rsid w:val="00260367"/>
    <w:rsid w:val="00261199"/>
    <w:rsid w:val="002618B5"/>
    <w:rsid w:val="002620FA"/>
    <w:rsid w:val="002628C6"/>
    <w:rsid w:val="00262EF5"/>
    <w:rsid w:val="00264173"/>
    <w:rsid w:val="002703EE"/>
    <w:rsid w:val="00270DE1"/>
    <w:rsid w:val="00272217"/>
    <w:rsid w:val="00274093"/>
    <w:rsid w:val="00274D1F"/>
    <w:rsid w:val="00276B86"/>
    <w:rsid w:val="00276C42"/>
    <w:rsid w:val="002815A6"/>
    <w:rsid w:val="00281821"/>
    <w:rsid w:val="00282AD0"/>
    <w:rsid w:val="00283B8C"/>
    <w:rsid w:val="00284669"/>
    <w:rsid w:val="0028572C"/>
    <w:rsid w:val="00285AED"/>
    <w:rsid w:val="002873AD"/>
    <w:rsid w:val="002939F0"/>
    <w:rsid w:val="002955A6"/>
    <w:rsid w:val="002A19F6"/>
    <w:rsid w:val="002A20FB"/>
    <w:rsid w:val="002A3D06"/>
    <w:rsid w:val="002A557A"/>
    <w:rsid w:val="002A559E"/>
    <w:rsid w:val="002A5F39"/>
    <w:rsid w:val="002A719F"/>
    <w:rsid w:val="002B4746"/>
    <w:rsid w:val="002B4750"/>
    <w:rsid w:val="002B5B94"/>
    <w:rsid w:val="002B627A"/>
    <w:rsid w:val="002C24AA"/>
    <w:rsid w:val="002C3A09"/>
    <w:rsid w:val="002C3F19"/>
    <w:rsid w:val="002C501F"/>
    <w:rsid w:val="002C5B07"/>
    <w:rsid w:val="002D0C38"/>
    <w:rsid w:val="002D17D6"/>
    <w:rsid w:val="002D7470"/>
    <w:rsid w:val="002D7C10"/>
    <w:rsid w:val="002E0B89"/>
    <w:rsid w:val="002E0D0F"/>
    <w:rsid w:val="002E1893"/>
    <w:rsid w:val="002E2F93"/>
    <w:rsid w:val="002E3230"/>
    <w:rsid w:val="002E4C01"/>
    <w:rsid w:val="002E7B27"/>
    <w:rsid w:val="002F3E02"/>
    <w:rsid w:val="002F456A"/>
    <w:rsid w:val="002F4E1E"/>
    <w:rsid w:val="002F642B"/>
    <w:rsid w:val="003014A3"/>
    <w:rsid w:val="00302ABC"/>
    <w:rsid w:val="00304067"/>
    <w:rsid w:val="00306AAE"/>
    <w:rsid w:val="00306F18"/>
    <w:rsid w:val="003101A3"/>
    <w:rsid w:val="00310DA5"/>
    <w:rsid w:val="0031197B"/>
    <w:rsid w:val="003119BD"/>
    <w:rsid w:val="0031315A"/>
    <w:rsid w:val="003139DF"/>
    <w:rsid w:val="00315090"/>
    <w:rsid w:val="00315687"/>
    <w:rsid w:val="00321923"/>
    <w:rsid w:val="00321BF5"/>
    <w:rsid w:val="003220C3"/>
    <w:rsid w:val="00324020"/>
    <w:rsid w:val="00324BDE"/>
    <w:rsid w:val="00325050"/>
    <w:rsid w:val="00325CE3"/>
    <w:rsid w:val="00327DCE"/>
    <w:rsid w:val="00330B7B"/>
    <w:rsid w:val="003325D6"/>
    <w:rsid w:val="00333B59"/>
    <w:rsid w:val="00334679"/>
    <w:rsid w:val="00337831"/>
    <w:rsid w:val="00340E25"/>
    <w:rsid w:val="00340E4A"/>
    <w:rsid w:val="00343BCE"/>
    <w:rsid w:val="00346010"/>
    <w:rsid w:val="00347023"/>
    <w:rsid w:val="00347D65"/>
    <w:rsid w:val="00350894"/>
    <w:rsid w:val="00351017"/>
    <w:rsid w:val="003519CC"/>
    <w:rsid w:val="003539FD"/>
    <w:rsid w:val="00356AFC"/>
    <w:rsid w:val="00360298"/>
    <w:rsid w:val="00360BDB"/>
    <w:rsid w:val="00361D3B"/>
    <w:rsid w:val="003637A3"/>
    <w:rsid w:val="003645B5"/>
    <w:rsid w:val="003648CD"/>
    <w:rsid w:val="003655E7"/>
    <w:rsid w:val="0036563E"/>
    <w:rsid w:val="0036620D"/>
    <w:rsid w:val="00367548"/>
    <w:rsid w:val="00370DD5"/>
    <w:rsid w:val="00372022"/>
    <w:rsid w:val="00372AF9"/>
    <w:rsid w:val="00374CF6"/>
    <w:rsid w:val="003751A4"/>
    <w:rsid w:val="00377187"/>
    <w:rsid w:val="003804F3"/>
    <w:rsid w:val="00383BF7"/>
    <w:rsid w:val="00384622"/>
    <w:rsid w:val="003854EF"/>
    <w:rsid w:val="00385852"/>
    <w:rsid w:val="00386C91"/>
    <w:rsid w:val="0039290B"/>
    <w:rsid w:val="003934F4"/>
    <w:rsid w:val="00397083"/>
    <w:rsid w:val="00397DC9"/>
    <w:rsid w:val="003A0D46"/>
    <w:rsid w:val="003A345A"/>
    <w:rsid w:val="003A4773"/>
    <w:rsid w:val="003B01F5"/>
    <w:rsid w:val="003B1877"/>
    <w:rsid w:val="003B282D"/>
    <w:rsid w:val="003B33BC"/>
    <w:rsid w:val="003B58BF"/>
    <w:rsid w:val="003B5B6D"/>
    <w:rsid w:val="003B64FD"/>
    <w:rsid w:val="003C0F3B"/>
    <w:rsid w:val="003C267B"/>
    <w:rsid w:val="003C30CA"/>
    <w:rsid w:val="003C45C7"/>
    <w:rsid w:val="003C45DA"/>
    <w:rsid w:val="003C4D0A"/>
    <w:rsid w:val="003C750E"/>
    <w:rsid w:val="003D1A7A"/>
    <w:rsid w:val="003D36A5"/>
    <w:rsid w:val="003D42AD"/>
    <w:rsid w:val="003D55DC"/>
    <w:rsid w:val="003D610E"/>
    <w:rsid w:val="003D675E"/>
    <w:rsid w:val="003D7609"/>
    <w:rsid w:val="003E0715"/>
    <w:rsid w:val="003E1736"/>
    <w:rsid w:val="003E3908"/>
    <w:rsid w:val="003E4C97"/>
    <w:rsid w:val="003E73F2"/>
    <w:rsid w:val="003F275E"/>
    <w:rsid w:val="003F3301"/>
    <w:rsid w:val="003F4259"/>
    <w:rsid w:val="003F4467"/>
    <w:rsid w:val="003F4E70"/>
    <w:rsid w:val="003F6FD9"/>
    <w:rsid w:val="003F769D"/>
    <w:rsid w:val="00401216"/>
    <w:rsid w:val="00411B75"/>
    <w:rsid w:val="00411D15"/>
    <w:rsid w:val="004129DF"/>
    <w:rsid w:val="00415721"/>
    <w:rsid w:val="004159B1"/>
    <w:rsid w:val="00424E8F"/>
    <w:rsid w:val="004261EF"/>
    <w:rsid w:val="00426D92"/>
    <w:rsid w:val="00426E86"/>
    <w:rsid w:val="0043088D"/>
    <w:rsid w:val="00431940"/>
    <w:rsid w:val="00431A40"/>
    <w:rsid w:val="004320E3"/>
    <w:rsid w:val="00435428"/>
    <w:rsid w:val="004357DE"/>
    <w:rsid w:val="004407DC"/>
    <w:rsid w:val="004417E0"/>
    <w:rsid w:val="00443069"/>
    <w:rsid w:val="00443E3B"/>
    <w:rsid w:val="00445EF9"/>
    <w:rsid w:val="0044619B"/>
    <w:rsid w:val="00446432"/>
    <w:rsid w:val="00450F9B"/>
    <w:rsid w:val="0045102B"/>
    <w:rsid w:val="004532E2"/>
    <w:rsid w:val="00460391"/>
    <w:rsid w:val="004605F6"/>
    <w:rsid w:val="004609EC"/>
    <w:rsid w:val="00462CF9"/>
    <w:rsid w:val="0046535F"/>
    <w:rsid w:val="00466CAB"/>
    <w:rsid w:val="0047112C"/>
    <w:rsid w:val="00475D46"/>
    <w:rsid w:val="00476A8C"/>
    <w:rsid w:val="00476D8E"/>
    <w:rsid w:val="004801DC"/>
    <w:rsid w:val="00481597"/>
    <w:rsid w:val="004817FB"/>
    <w:rsid w:val="00482F76"/>
    <w:rsid w:val="004840F4"/>
    <w:rsid w:val="0048502D"/>
    <w:rsid w:val="00485D73"/>
    <w:rsid w:val="00486CFC"/>
    <w:rsid w:val="0048702F"/>
    <w:rsid w:val="004870E4"/>
    <w:rsid w:val="00490C68"/>
    <w:rsid w:val="00495A48"/>
    <w:rsid w:val="004968F9"/>
    <w:rsid w:val="004A2787"/>
    <w:rsid w:val="004A36B0"/>
    <w:rsid w:val="004A3AB6"/>
    <w:rsid w:val="004A3D05"/>
    <w:rsid w:val="004A5C70"/>
    <w:rsid w:val="004A60DF"/>
    <w:rsid w:val="004A6274"/>
    <w:rsid w:val="004A6BCD"/>
    <w:rsid w:val="004A7A32"/>
    <w:rsid w:val="004B1435"/>
    <w:rsid w:val="004B35AE"/>
    <w:rsid w:val="004B400E"/>
    <w:rsid w:val="004B54E2"/>
    <w:rsid w:val="004C1F91"/>
    <w:rsid w:val="004C46ED"/>
    <w:rsid w:val="004C5C00"/>
    <w:rsid w:val="004C75D6"/>
    <w:rsid w:val="004C7BB3"/>
    <w:rsid w:val="004D03F8"/>
    <w:rsid w:val="004D0A7C"/>
    <w:rsid w:val="004D16D6"/>
    <w:rsid w:val="004D321A"/>
    <w:rsid w:val="004D3256"/>
    <w:rsid w:val="004D3D09"/>
    <w:rsid w:val="004D79B7"/>
    <w:rsid w:val="004E54E0"/>
    <w:rsid w:val="004E63D2"/>
    <w:rsid w:val="004F0022"/>
    <w:rsid w:val="004F427A"/>
    <w:rsid w:val="004F4686"/>
    <w:rsid w:val="004F4B85"/>
    <w:rsid w:val="004F4BCA"/>
    <w:rsid w:val="005008D0"/>
    <w:rsid w:val="00505150"/>
    <w:rsid w:val="00505B58"/>
    <w:rsid w:val="00507669"/>
    <w:rsid w:val="00507F8B"/>
    <w:rsid w:val="00510733"/>
    <w:rsid w:val="005117A2"/>
    <w:rsid w:val="00512A4E"/>
    <w:rsid w:val="00513A4B"/>
    <w:rsid w:val="00516ED5"/>
    <w:rsid w:val="0052081B"/>
    <w:rsid w:val="00520897"/>
    <w:rsid w:val="005215FD"/>
    <w:rsid w:val="00526A71"/>
    <w:rsid w:val="00526E0F"/>
    <w:rsid w:val="00527D61"/>
    <w:rsid w:val="005322E3"/>
    <w:rsid w:val="00533BF6"/>
    <w:rsid w:val="0054012D"/>
    <w:rsid w:val="00540142"/>
    <w:rsid w:val="00542159"/>
    <w:rsid w:val="005427B8"/>
    <w:rsid w:val="005430AC"/>
    <w:rsid w:val="0054480C"/>
    <w:rsid w:val="005475DE"/>
    <w:rsid w:val="00547750"/>
    <w:rsid w:val="0055082C"/>
    <w:rsid w:val="005509BA"/>
    <w:rsid w:val="00551CC3"/>
    <w:rsid w:val="005539FB"/>
    <w:rsid w:val="005548F1"/>
    <w:rsid w:val="00555B2B"/>
    <w:rsid w:val="00556649"/>
    <w:rsid w:val="00556FE6"/>
    <w:rsid w:val="005573F8"/>
    <w:rsid w:val="00557C8C"/>
    <w:rsid w:val="0056035A"/>
    <w:rsid w:val="005610E4"/>
    <w:rsid w:val="00562E1F"/>
    <w:rsid w:val="00563758"/>
    <w:rsid w:val="00566527"/>
    <w:rsid w:val="00570C27"/>
    <w:rsid w:val="00570CC7"/>
    <w:rsid w:val="005737EA"/>
    <w:rsid w:val="00575B20"/>
    <w:rsid w:val="00575CC0"/>
    <w:rsid w:val="0058077E"/>
    <w:rsid w:val="0058110B"/>
    <w:rsid w:val="00582443"/>
    <w:rsid w:val="0058276E"/>
    <w:rsid w:val="00582C95"/>
    <w:rsid w:val="0058500D"/>
    <w:rsid w:val="00585067"/>
    <w:rsid w:val="0058611D"/>
    <w:rsid w:val="0058634F"/>
    <w:rsid w:val="00587C14"/>
    <w:rsid w:val="00587D92"/>
    <w:rsid w:val="00590E4D"/>
    <w:rsid w:val="00591251"/>
    <w:rsid w:val="00593CAC"/>
    <w:rsid w:val="005A2C15"/>
    <w:rsid w:val="005A310D"/>
    <w:rsid w:val="005A5380"/>
    <w:rsid w:val="005A684D"/>
    <w:rsid w:val="005B1F77"/>
    <w:rsid w:val="005B3CAF"/>
    <w:rsid w:val="005B689C"/>
    <w:rsid w:val="005C05EB"/>
    <w:rsid w:val="005C0A8F"/>
    <w:rsid w:val="005C3C29"/>
    <w:rsid w:val="005C623C"/>
    <w:rsid w:val="005D04C4"/>
    <w:rsid w:val="005D0561"/>
    <w:rsid w:val="005D1FB8"/>
    <w:rsid w:val="005D59E6"/>
    <w:rsid w:val="005D7A9A"/>
    <w:rsid w:val="005E13AD"/>
    <w:rsid w:val="005E1610"/>
    <w:rsid w:val="005E7369"/>
    <w:rsid w:val="005E7AA4"/>
    <w:rsid w:val="005F022F"/>
    <w:rsid w:val="005F1910"/>
    <w:rsid w:val="005F359A"/>
    <w:rsid w:val="005F3F60"/>
    <w:rsid w:val="005F444E"/>
    <w:rsid w:val="005F4596"/>
    <w:rsid w:val="005F6F55"/>
    <w:rsid w:val="00600C66"/>
    <w:rsid w:val="00600F56"/>
    <w:rsid w:val="00602E9A"/>
    <w:rsid w:val="006073AF"/>
    <w:rsid w:val="006076B8"/>
    <w:rsid w:val="006104B0"/>
    <w:rsid w:val="00614146"/>
    <w:rsid w:val="006143F9"/>
    <w:rsid w:val="00614990"/>
    <w:rsid w:val="00614A8D"/>
    <w:rsid w:val="00615708"/>
    <w:rsid w:val="00616C7B"/>
    <w:rsid w:val="0061786B"/>
    <w:rsid w:val="006203C8"/>
    <w:rsid w:val="00622175"/>
    <w:rsid w:val="00623139"/>
    <w:rsid w:val="00623204"/>
    <w:rsid w:val="00623D91"/>
    <w:rsid w:val="00627B56"/>
    <w:rsid w:val="00627F03"/>
    <w:rsid w:val="006304E0"/>
    <w:rsid w:val="006312FE"/>
    <w:rsid w:val="00632B47"/>
    <w:rsid w:val="0064010D"/>
    <w:rsid w:val="00640880"/>
    <w:rsid w:val="0064441F"/>
    <w:rsid w:val="00644F73"/>
    <w:rsid w:val="00645E52"/>
    <w:rsid w:val="00646B00"/>
    <w:rsid w:val="0065084A"/>
    <w:rsid w:val="00650A9A"/>
    <w:rsid w:val="00653FC2"/>
    <w:rsid w:val="006612F0"/>
    <w:rsid w:val="00663929"/>
    <w:rsid w:val="0066716B"/>
    <w:rsid w:val="00667799"/>
    <w:rsid w:val="006707A9"/>
    <w:rsid w:val="00674021"/>
    <w:rsid w:val="006748E0"/>
    <w:rsid w:val="006750FC"/>
    <w:rsid w:val="006767E3"/>
    <w:rsid w:val="00680F50"/>
    <w:rsid w:val="00682114"/>
    <w:rsid w:val="0068285F"/>
    <w:rsid w:val="00686809"/>
    <w:rsid w:val="00691E69"/>
    <w:rsid w:val="006929CD"/>
    <w:rsid w:val="00693AA0"/>
    <w:rsid w:val="00693D29"/>
    <w:rsid w:val="00697272"/>
    <w:rsid w:val="00697D14"/>
    <w:rsid w:val="006A0BA1"/>
    <w:rsid w:val="006A3A6B"/>
    <w:rsid w:val="006A3B0C"/>
    <w:rsid w:val="006A54B3"/>
    <w:rsid w:val="006A5BBC"/>
    <w:rsid w:val="006A72DC"/>
    <w:rsid w:val="006B0000"/>
    <w:rsid w:val="006B20C9"/>
    <w:rsid w:val="006B3252"/>
    <w:rsid w:val="006B3858"/>
    <w:rsid w:val="006B5858"/>
    <w:rsid w:val="006B60B4"/>
    <w:rsid w:val="006C15C6"/>
    <w:rsid w:val="006C1CF7"/>
    <w:rsid w:val="006C4168"/>
    <w:rsid w:val="006D4EA9"/>
    <w:rsid w:val="006D5441"/>
    <w:rsid w:val="006D5941"/>
    <w:rsid w:val="006D6E28"/>
    <w:rsid w:val="006D79D4"/>
    <w:rsid w:val="006D7DCC"/>
    <w:rsid w:val="006D7E1A"/>
    <w:rsid w:val="006E1BAA"/>
    <w:rsid w:val="006E1FEA"/>
    <w:rsid w:val="006E2516"/>
    <w:rsid w:val="006E29B4"/>
    <w:rsid w:val="006E48C4"/>
    <w:rsid w:val="006E6454"/>
    <w:rsid w:val="006E7217"/>
    <w:rsid w:val="006E749D"/>
    <w:rsid w:val="006F1125"/>
    <w:rsid w:val="006F1DD5"/>
    <w:rsid w:val="006F2CE3"/>
    <w:rsid w:val="006F2D2A"/>
    <w:rsid w:val="006F3374"/>
    <w:rsid w:val="006F4D64"/>
    <w:rsid w:val="006F51FF"/>
    <w:rsid w:val="006F6F06"/>
    <w:rsid w:val="006F7EBD"/>
    <w:rsid w:val="0070039B"/>
    <w:rsid w:val="00701B0E"/>
    <w:rsid w:val="007020EF"/>
    <w:rsid w:val="0070321D"/>
    <w:rsid w:val="007042D3"/>
    <w:rsid w:val="00704CC3"/>
    <w:rsid w:val="0070667B"/>
    <w:rsid w:val="0071016B"/>
    <w:rsid w:val="00713F58"/>
    <w:rsid w:val="007143F9"/>
    <w:rsid w:val="00715D0A"/>
    <w:rsid w:val="0071631D"/>
    <w:rsid w:val="00716F1D"/>
    <w:rsid w:val="00722024"/>
    <w:rsid w:val="0072301D"/>
    <w:rsid w:val="007230A3"/>
    <w:rsid w:val="00725015"/>
    <w:rsid w:val="00725AC8"/>
    <w:rsid w:val="007273A2"/>
    <w:rsid w:val="007273FF"/>
    <w:rsid w:val="0073040F"/>
    <w:rsid w:val="00733407"/>
    <w:rsid w:val="00734AD7"/>
    <w:rsid w:val="00735FDB"/>
    <w:rsid w:val="00737128"/>
    <w:rsid w:val="00742CE2"/>
    <w:rsid w:val="0074538A"/>
    <w:rsid w:val="00752E17"/>
    <w:rsid w:val="007544EB"/>
    <w:rsid w:val="00754E9F"/>
    <w:rsid w:val="00754EA7"/>
    <w:rsid w:val="00756EA5"/>
    <w:rsid w:val="00757465"/>
    <w:rsid w:val="00757807"/>
    <w:rsid w:val="00757C8E"/>
    <w:rsid w:val="0076147E"/>
    <w:rsid w:val="0076502D"/>
    <w:rsid w:val="007711DA"/>
    <w:rsid w:val="00771D32"/>
    <w:rsid w:val="007727F9"/>
    <w:rsid w:val="00772ED8"/>
    <w:rsid w:val="00774ABF"/>
    <w:rsid w:val="00775EAB"/>
    <w:rsid w:val="007760AB"/>
    <w:rsid w:val="00781866"/>
    <w:rsid w:val="00781B7E"/>
    <w:rsid w:val="00781C75"/>
    <w:rsid w:val="00781E03"/>
    <w:rsid w:val="007845D4"/>
    <w:rsid w:val="00784994"/>
    <w:rsid w:val="00785022"/>
    <w:rsid w:val="0078517B"/>
    <w:rsid w:val="00785AF7"/>
    <w:rsid w:val="00786EE9"/>
    <w:rsid w:val="00787088"/>
    <w:rsid w:val="00791238"/>
    <w:rsid w:val="00792300"/>
    <w:rsid w:val="00793C38"/>
    <w:rsid w:val="007960DA"/>
    <w:rsid w:val="0079664A"/>
    <w:rsid w:val="00796999"/>
    <w:rsid w:val="00796BA8"/>
    <w:rsid w:val="0079786F"/>
    <w:rsid w:val="00797B06"/>
    <w:rsid w:val="007A0CAA"/>
    <w:rsid w:val="007A1243"/>
    <w:rsid w:val="007A4EF3"/>
    <w:rsid w:val="007A621F"/>
    <w:rsid w:val="007A6C16"/>
    <w:rsid w:val="007A6C32"/>
    <w:rsid w:val="007A7155"/>
    <w:rsid w:val="007A7404"/>
    <w:rsid w:val="007A74B3"/>
    <w:rsid w:val="007B0121"/>
    <w:rsid w:val="007B2D94"/>
    <w:rsid w:val="007B59D4"/>
    <w:rsid w:val="007B5F78"/>
    <w:rsid w:val="007C1D06"/>
    <w:rsid w:val="007C28BB"/>
    <w:rsid w:val="007C33AD"/>
    <w:rsid w:val="007C5E96"/>
    <w:rsid w:val="007C6BB4"/>
    <w:rsid w:val="007C6BD5"/>
    <w:rsid w:val="007C73AF"/>
    <w:rsid w:val="007D32E2"/>
    <w:rsid w:val="007D7353"/>
    <w:rsid w:val="007E092A"/>
    <w:rsid w:val="007E2F28"/>
    <w:rsid w:val="007E64C7"/>
    <w:rsid w:val="007F0512"/>
    <w:rsid w:val="007F0D37"/>
    <w:rsid w:val="007F3767"/>
    <w:rsid w:val="007F3D81"/>
    <w:rsid w:val="007F3FBC"/>
    <w:rsid w:val="007F727D"/>
    <w:rsid w:val="007F7598"/>
    <w:rsid w:val="007F7E9B"/>
    <w:rsid w:val="00800AE3"/>
    <w:rsid w:val="0080245C"/>
    <w:rsid w:val="00802754"/>
    <w:rsid w:val="008030A6"/>
    <w:rsid w:val="008035F0"/>
    <w:rsid w:val="00803F5C"/>
    <w:rsid w:val="008051FD"/>
    <w:rsid w:val="008064F8"/>
    <w:rsid w:val="00807C59"/>
    <w:rsid w:val="00810485"/>
    <w:rsid w:val="00810AB0"/>
    <w:rsid w:val="00811728"/>
    <w:rsid w:val="0081233A"/>
    <w:rsid w:val="0081305A"/>
    <w:rsid w:val="00813525"/>
    <w:rsid w:val="00814827"/>
    <w:rsid w:val="00817976"/>
    <w:rsid w:val="00817C84"/>
    <w:rsid w:val="0082254F"/>
    <w:rsid w:val="00824460"/>
    <w:rsid w:val="008249C8"/>
    <w:rsid w:val="008250FF"/>
    <w:rsid w:val="00827A5C"/>
    <w:rsid w:val="00830A5D"/>
    <w:rsid w:val="00830E08"/>
    <w:rsid w:val="0083110B"/>
    <w:rsid w:val="0083189C"/>
    <w:rsid w:val="00834817"/>
    <w:rsid w:val="0083527B"/>
    <w:rsid w:val="00841D8D"/>
    <w:rsid w:val="00844684"/>
    <w:rsid w:val="008461E1"/>
    <w:rsid w:val="00847192"/>
    <w:rsid w:val="00847414"/>
    <w:rsid w:val="008476F9"/>
    <w:rsid w:val="00850ABA"/>
    <w:rsid w:val="00857185"/>
    <w:rsid w:val="0085718E"/>
    <w:rsid w:val="0085796D"/>
    <w:rsid w:val="00857CEC"/>
    <w:rsid w:val="0086119D"/>
    <w:rsid w:val="008616EC"/>
    <w:rsid w:val="0086262E"/>
    <w:rsid w:val="008646C5"/>
    <w:rsid w:val="00870623"/>
    <w:rsid w:val="00872C76"/>
    <w:rsid w:val="00873515"/>
    <w:rsid w:val="00873F9F"/>
    <w:rsid w:val="00883AAF"/>
    <w:rsid w:val="008848B9"/>
    <w:rsid w:val="00884E87"/>
    <w:rsid w:val="0088687C"/>
    <w:rsid w:val="00886AD0"/>
    <w:rsid w:val="00887C80"/>
    <w:rsid w:val="00890F93"/>
    <w:rsid w:val="008913C2"/>
    <w:rsid w:val="00891409"/>
    <w:rsid w:val="00891766"/>
    <w:rsid w:val="00894978"/>
    <w:rsid w:val="008A117A"/>
    <w:rsid w:val="008A27EE"/>
    <w:rsid w:val="008A38D3"/>
    <w:rsid w:val="008A45DA"/>
    <w:rsid w:val="008A6FF4"/>
    <w:rsid w:val="008B07C0"/>
    <w:rsid w:val="008B5E03"/>
    <w:rsid w:val="008B614B"/>
    <w:rsid w:val="008C0447"/>
    <w:rsid w:val="008C6C9F"/>
    <w:rsid w:val="008D1471"/>
    <w:rsid w:val="008D2FE0"/>
    <w:rsid w:val="008D75B1"/>
    <w:rsid w:val="008E6654"/>
    <w:rsid w:val="008F0798"/>
    <w:rsid w:val="008F6F8B"/>
    <w:rsid w:val="00900665"/>
    <w:rsid w:val="009051A1"/>
    <w:rsid w:val="00906374"/>
    <w:rsid w:val="00913CEF"/>
    <w:rsid w:val="0091411A"/>
    <w:rsid w:val="00915823"/>
    <w:rsid w:val="00917078"/>
    <w:rsid w:val="009178FE"/>
    <w:rsid w:val="0092043C"/>
    <w:rsid w:val="00920C03"/>
    <w:rsid w:val="00920D02"/>
    <w:rsid w:val="00921133"/>
    <w:rsid w:val="009212E5"/>
    <w:rsid w:val="009234E8"/>
    <w:rsid w:val="00925851"/>
    <w:rsid w:val="0093011B"/>
    <w:rsid w:val="00930E73"/>
    <w:rsid w:val="00934093"/>
    <w:rsid w:val="009368F5"/>
    <w:rsid w:val="00937BAD"/>
    <w:rsid w:val="00944CAE"/>
    <w:rsid w:val="0094646C"/>
    <w:rsid w:val="00946680"/>
    <w:rsid w:val="00946886"/>
    <w:rsid w:val="009474E1"/>
    <w:rsid w:val="009479AC"/>
    <w:rsid w:val="00952D5B"/>
    <w:rsid w:val="00953024"/>
    <w:rsid w:val="00955B05"/>
    <w:rsid w:val="0095701E"/>
    <w:rsid w:val="0097130F"/>
    <w:rsid w:val="00973DB7"/>
    <w:rsid w:val="0097457F"/>
    <w:rsid w:val="009768FB"/>
    <w:rsid w:val="0097733B"/>
    <w:rsid w:val="00980357"/>
    <w:rsid w:val="00983D51"/>
    <w:rsid w:val="00984D2D"/>
    <w:rsid w:val="00985D9F"/>
    <w:rsid w:val="009878FD"/>
    <w:rsid w:val="00990AB5"/>
    <w:rsid w:val="00993F2D"/>
    <w:rsid w:val="009955F7"/>
    <w:rsid w:val="009979C8"/>
    <w:rsid w:val="009A1201"/>
    <w:rsid w:val="009A150D"/>
    <w:rsid w:val="009A1B07"/>
    <w:rsid w:val="009A1F75"/>
    <w:rsid w:val="009A4FA6"/>
    <w:rsid w:val="009A51D4"/>
    <w:rsid w:val="009A6667"/>
    <w:rsid w:val="009A72A8"/>
    <w:rsid w:val="009B0C1B"/>
    <w:rsid w:val="009B2664"/>
    <w:rsid w:val="009B38BA"/>
    <w:rsid w:val="009B442C"/>
    <w:rsid w:val="009B48D6"/>
    <w:rsid w:val="009C2772"/>
    <w:rsid w:val="009C5356"/>
    <w:rsid w:val="009C58AA"/>
    <w:rsid w:val="009C5FFA"/>
    <w:rsid w:val="009C73C6"/>
    <w:rsid w:val="009C7F41"/>
    <w:rsid w:val="009D2BAC"/>
    <w:rsid w:val="009D43BB"/>
    <w:rsid w:val="009D5830"/>
    <w:rsid w:val="009E0A01"/>
    <w:rsid w:val="009E15B5"/>
    <w:rsid w:val="009E1B64"/>
    <w:rsid w:val="009E2278"/>
    <w:rsid w:val="009E2A27"/>
    <w:rsid w:val="009E3108"/>
    <w:rsid w:val="009E51F2"/>
    <w:rsid w:val="009E69EA"/>
    <w:rsid w:val="009F0F49"/>
    <w:rsid w:val="009F30DB"/>
    <w:rsid w:val="009F50FD"/>
    <w:rsid w:val="009F5523"/>
    <w:rsid w:val="009F605C"/>
    <w:rsid w:val="009F68FB"/>
    <w:rsid w:val="009F787E"/>
    <w:rsid w:val="00A03E16"/>
    <w:rsid w:val="00A04D46"/>
    <w:rsid w:val="00A067FB"/>
    <w:rsid w:val="00A13CD6"/>
    <w:rsid w:val="00A142D9"/>
    <w:rsid w:val="00A147A6"/>
    <w:rsid w:val="00A15C08"/>
    <w:rsid w:val="00A16171"/>
    <w:rsid w:val="00A21058"/>
    <w:rsid w:val="00A24BCC"/>
    <w:rsid w:val="00A26F5C"/>
    <w:rsid w:val="00A377A8"/>
    <w:rsid w:val="00A4117D"/>
    <w:rsid w:val="00A41800"/>
    <w:rsid w:val="00A4628F"/>
    <w:rsid w:val="00A46665"/>
    <w:rsid w:val="00A500FC"/>
    <w:rsid w:val="00A501DC"/>
    <w:rsid w:val="00A504D6"/>
    <w:rsid w:val="00A5108C"/>
    <w:rsid w:val="00A53808"/>
    <w:rsid w:val="00A546DB"/>
    <w:rsid w:val="00A54C23"/>
    <w:rsid w:val="00A57226"/>
    <w:rsid w:val="00A6068D"/>
    <w:rsid w:val="00A60928"/>
    <w:rsid w:val="00A6117E"/>
    <w:rsid w:val="00A642F9"/>
    <w:rsid w:val="00A64459"/>
    <w:rsid w:val="00A659CF"/>
    <w:rsid w:val="00A66277"/>
    <w:rsid w:val="00A66D4F"/>
    <w:rsid w:val="00A6718D"/>
    <w:rsid w:val="00A7235B"/>
    <w:rsid w:val="00A7242F"/>
    <w:rsid w:val="00A72EBD"/>
    <w:rsid w:val="00A73AAF"/>
    <w:rsid w:val="00A76CD9"/>
    <w:rsid w:val="00A77C03"/>
    <w:rsid w:val="00A83814"/>
    <w:rsid w:val="00A83CC7"/>
    <w:rsid w:val="00A92AF4"/>
    <w:rsid w:val="00A955E3"/>
    <w:rsid w:val="00A96610"/>
    <w:rsid w:val="00A9766B"/>
    <w:rsid w:val="00AA08AB"/>
    <w:rsid w:val="00AA154E"/>
    <w:rsid w:val="00AA3FF1"/>
    <w:rsid w:val="00AA4CDE"/>
    <w:rsid w:val="00AA6D38"/>
    <w:rsid w:val="00AA78EB"/>
    <w:rsid w:val="00AB0020"/>
    <w:rsid w:val="00AB27C8"/>
    <w:rsid w:val="00AB31AC"/>
    <w:rsid w:val="00AB37C6"/>
    <w:rsid w:val="00AB692D"/>
    <w:rsid w:val="00AB7244"/>
    <w:rsid w:val="00AB73AA"/>
    <w:rsid w:val="00AB7E04"/>
    <w:rsid w:val="00AC04BD"/>
    <w:rsid w:val="00AC0A7D"/>
    <w:rsid w:val="00AC21C8"/>
    <w:rsid w:val="00AC2A8B"/>
    <w:rsid w:val="00AC5AD8"/>
    <w:rsid w:val="00AD41C2"/>
    <w:rsid w:val="00AD5465"/>
    <w:rsid w:val="00AD5C7E"/>
    <w:rsid w:val="00AD5DCF"/>
    <w:rsid w:val="00AD69E4"/>
    <w:rsid w:val="00AD7894"/>
    <w:rsid w:val="00AE3F08"/>
    <w:rsid w:val="00AE71E0"/>
    <w:rsid w:val="00AE7B54"/>
    <w:rsid w:val="00AF0FC8"/>
    <w:rsid w:val="00AF1238"/>
    <w:rsid w:val="00AF1BC7"/>
    <w:rsid w:val="00AF3202"/>
    <w:rsid w:val="00AF3D8F"/>
    <w:rsid w:val="00B0008D"/>
    <w:rsid w:val="00B022D7"/>
    <w:rsid w:val="00B02419"/>
    <w:rsid w:val="00B0470F"/>
    <w:rsid w:val="00B05B71"/>
    <w:rsid w:val="00B079EE"/>
    <w:rsid w:val="00B117B9"/>
    <w:rsid w:val="00B1340F"/>
    <w:rsid w:val="00B16A61"/>
    <w:rsid w:val="00B20BBD"/>
    <w:rsid w:val="00B21BCC"/>
    <w:rsid w:val="00B30F66"/>
    <w:rsid w:val="00B3425E"/>
    <w:rsid w:val="00B343CF"/>
    <w:rsid w:val="00B376A3"/>
    <w:rsid w:val="00B37EA3"/>
    <w:rsid w:val="00B42D2F"/>
    <w:rsid w:val="00B430D7"/>
    <w:rsid w:val="00B43FAE"/>
    <w:rsid w:val="00B45722"/>
    <w:rsid w:val="00B473E2"/>
    <w:rsid w:val="00B47D31"/>
    <w:rsid w:val="00B47E74"/>
    <w:rsid w:val="00B5070A"/>
    <w:rsid w:val="00B50E08"/>
    <w:rsid w:val="00B52888"/>
    <w:rsid w:val="00B562EF"/>
    <w:rsid w:val="00B57FAC"/>
    <w:rsid w:val="00B605CA"/>
    <w:rsid w:val="00B62994"/>
    <w:rsid w:val="00B64DF8"/>
    <w:rsid w:val="00B6676B"/>
    <w:rsid w:val="00B66C71"/>
    <w:rsid w:val="00B7146C"/>
    <w:rsid w:val="00B71A0A"/>
    <w:rsid w:val="00B73472"/>
    <w:rsid w:val="00B734E8"/>
    <w:rsid w:val="00B73EF3"/>
    <w:rsid w:val="00B74DE5"/>
    <w:rsid w:val="00B752B0"/>
    <w:rsid w:val="00B75D6E"/>
    <w:rsid w:val="00B764E1"/>
    <w:rsid w:val="00B77742"/>
    <w:rsid w:val="00B805F2"/>
    <w:rsid w:val="00B81F45"/>
    <w:rsid w:val="00B8324A"/>
    <w:rsid w:val="00B8762B"/>
    <w:rsid w:val="00B932EA"/>
    <w:rsid w:val="00BA1154"/>
    <w:rsid w:val="00BA2FCC"/>
    <w:rsid w:val="00BA3C3F"/>
    <w:rsid w:val="00BA5762"/>
    <w:rsid w:val="00BA65D5"/>
    <w:rsid w:val="00BA7F5D"/>
    <w:rsid w:val="00BB1323"/>
    <w:rsid w:val="00BB314E"/>
    <w:rsid w:val="00BB3647"/>
    <w:rsid w:val="00BB4515"/>
    <w:rsid w:val="00BB5F28"/>
    <w:rsid w:val="00BC02CE"/>
    <w:rsid w:val="00BC0963"/>
    <w:rsid w:val="00BC0FA0"/>
    <w:rsid w:val="00BC113D"/>
    <w:rsid w:val="00BC229D"/>
    <w:rsid w:val="00BC2A09"/>
    <w:rsid w:val="00BC5BCF"/>
    <w:rsid w:val="00BC61C6"/>
    <w:rsid w:val="00BC68C4"/>
    <w:rsid w:val="00BC7498"/>
    <w:rsid w:val="00BD0EB3"/>
    <w:rsid w:val="00BD5D7E"/>
    <w:rsid w:val="00BD5E74"/>
    <w:rsid w:val="00BD5EC1"/>
    <w:rsid w:val="00BD7457"/>
    <w:rsid w:val="00BE2E7A"/>
    <w:rsid w:val="00BE6AE5"/>
    <w:rsid w:val="00BE776F"/>
    <w:rsid w:val="00BE785F"/>
    <w:rsid w:val="00BF1BD8"/>
    <w:rsid w:val="00BF1F0F"/>
    <w:rsid w:val="00BF25F6"/>
    <w:rsid w:val="00BF3838"/>
    <w:rsid w:val="00BF46E5"/>
    <w:rsid w:val="00BF5261"/>
    <w:rsid w:val="00BF5A37"/>
    <w:rsid w:val="00BF5C26"/>
    <w:rsid w:val="00BF7FC9"/>
    <w:rsid w:val="00C01179"/>
    <w:rsid w:val="00C05232"/>
    <w:rsid w:val="00C067B2"/>
    <w:rsid w:val="00C06A74"/>
    <w:rsid w:val="00C10053"/>
    <w:rsid w:val="00C12A57"/>
    <w:rsid w:val="00C13858"/>
    <w:rsid w:val="00C13F25"/>
    <w:rsid w:val="00C16222"/>
    <w:rsid w:val="00C17557"/>
    <w:rsid w:val="00C22C8C"/>
    <w:rsid w:val="00C22F47"/>
    <w:rsid w:val="00C25752"/>
    <w:rsid w:val="00C260DC"/>
    <w:rsid w:val="00C27411"/>
    <w:rsid w:val="00C31CA4"/>
    <w:rsid w:val="00C351FB"/>
    <w:rsid w:val="00C4137C"/>
    <w:rsid w:val="00C4194C"/>
    <w:rsid w:val="00C4319D"/>
    <w:rsid w:val="00C44CDD"/>
    <w:rsid w:val="00C53186"/>
    <w:rsid w:val="00C567E9"/>
    <w:rsid w:val="00C569E2"/>
    <w:rsid w:val="00C608F9"/>
    <w:rsid w:val="00C60914"/>
    <w:rsid w:val="00C60AA7"/>
    <w:rsid w:val="00C61C2E"/>
    <w:rsid w:val="00C61E6B"/>
    <w:rsid w:val="00C64E3B"/>
    <w:rsid w:val="00C65530"/>
    <w:rsid w:val="00C67365"/>
    <w:rsid w:val="00C67C5F"/>
    <w:rsid w:val="00C713AC"/>
    <w:rsid w:val="00C7230A"/>
    <w:rsid w:val="00C73F09"/>
    <w:rsid w:val="00C75D10"/>
    <w:rsid w:val="00C84985"/>
    <w:rsid w:val="00C90152"/>
    <w:rsid w:val="00C94351"/>
    <w:rsid w:val="00C9582A"/>
    <w:rsid w:val="00C96CFD"/>
    <w:rsid w:val="00CA00A9"/>
    <w:rsid w:val="00CA2F68"/>
    <w:rsid w:val="00CA4822"/>
    <w:rsid w:val="00CA695E"/>
    <w:rsid w:val="00CB03B9"/>
    <w:rsid w:val="00CB1588"/>
    <w:rsid w:val="00CB328B"/>
    <w:rsid w:val="00CB3DEF"/>
    <w:rsid w:val="00CB4F40"/>
    <w:rsid w:val="00CB79E4"/>
    <w:rsid w:val="00CC03CB"/>
    <w:rsid w:val="00CC15BE"/>
    <w:rsid w:val="00CC3B70"/>
    <w:rsid w:val="00CC3D04"/>
    <w:rsid w:val="00CC465A"/>
    <w:rsid w:val="00CC5E48"/>
    <w:rsid w:val="00CD03C4"/>
    <w:rsid w:val="00CD0413"/>
    <w:rsid w:val="00CD04F7"/>
    <w:rsid w:val="00CD1ADD"/>
    <w:rsid w:val="00CD1E96"/>
    <w:rsid w:val="00CD2BA8"/>
    <w:rsid w:val="00CD4AB3"/>
    <w:rsid w:val="00CD4BB6"/>
    <w:rsid w:val="00CD6686"/>
    <w:rsid w:val="00CD6D54"/>
    <w:rsid w:val="00CE239E"/>
    <w:rsid w:val="00CE34E7"/>
    <w:rsid w:val="00CE6FEB"/>
    <w:rsid w:val="00CF0921"/>
    <w:rsid w:val="00CF0AE9"/>
    <w:rsid w:val="00CF42DE"/>
    <w:rsid w:val="00CF622D"/>
    <w:rsid w:val="00D0150A"/>
    <w:rsid w:val="00D02561"/>
    <w:rsid w:val="00D03093"/>
    <w:rsid w:val="00D040F8"/>
    <w:rsid w:val="00D043C0"/>
    <w:rsid w:val="00D05175"/>
    <w:rsid w:val="00D05E27"/>
    <w:rsid w:val="00D05F12"/>
    <w:rsid w:val="00D068F8"/>
    <w:rsid w:val="00D06F75"/>
    <w:rsid w:val="00D071E6"/>
    <w:rsid w:val="00D07A2C"/>
    <w:rsid w:val="00D10608"/>
    <w:rsid w:val="00D113BA"/>
    <w:rsid w:val="00D17BF8"/>
    <w:rsid w:val="00D17D80"/>
    <w:rsid w:val="00D20458"/>
    <w:rsid w:val="00D20A54"/>
    <w:rsid w:val="00D2152B"/>
    <w:rsid w:val="00D22D0E"/>
    <w:rsid w:val="00D234CF"/>
    <w:rsid w:val="00D2383C"/>
    <w:rsid w:val="00D24DA0"/>
    <w:rsid w:val="00D26115"/>
    <w:rsid w:val="00D26E99"/>
    <w:rsid w:val="00D307CC"/>
    <w:rsid w:val="00D31822"/>
    <w:rsid w:val="00D322E6"/>
    <w:rsid w:val="00D32C14"/>
    <w:rsid w:val="00D346AE"/>
    <w:rsid w:val="00D40102"/>
    <w:rsid w:val="00D40674"/>
    <w:rsid w:val="00D40B02"/>
    <w:rsid w:val="00D4277D"/>
    <w:rsid w:val="00D42AA2"/>
    <w:rsid w:val="00D44514"/>
    <w:rsid w:val="00D4480D"/>
    <w:rsid w:val="00D45A14"/>
    <w:rsid w:val="00D460B7"/>
    <w:rsid w:val="00D46FA9"/>
    <w:rsid w:val="00D479B2"/>
    <w:rsid w:val="00D50588"/>
    <w:rsid w:val="00D515A9"/>
    <w:rsid w:val="00D52036"/>
    <w:rsid w:val="00D52456"/>
    <w:rsid w:val="00D525A1"/>
    <w:rsid w:val="00D52BDD"/>
    <w:rsid w:val="00D530CC"/>
    <w:rsid w:val="00D53B1D"/>
    <w:rsid w:val="00D54C1F"/>
    <w:rsid w:val="00D55051"/>
    <w:rsid w:val="00D570E3"/>
    <w:rsid w:val="00D61504"/>
    <w:rsid w:val="00D616DD"/>
    <w:rsid w:val="00D61825"/>
    <w:rsid w:val="00D61A31"/>
    <w:rsid w:val="00D62689"/>
    <w:rsid w:val="00D64D16"/>
    <w:rsid w:val="00D65A21"/>
    <w:rsid w:val="00D65E0E"/>
    <w:rsid w:val="00D70851"/>
    <w:rsid w:val="00D71B8D"/>
    <w:rsid w:val="00D71C56"/>
    <w:rsid w:val="00D72330"/>
    <w:rsid w:val="00D72B8A"/>
    <w:rsid w:val="00D801BB"/>
    <w:rsid w:val="00D834C6"/>
    <w:rsid w:val="00D8632F"/>
    <w:rsid w:val="00D86B34"/>
    <w:rsid w:val="00D87033"/>
    <w:rsid w:val="00D87BA1"/>
    <w:rsid w:val="00D9149E"/>
    <w:rsid w:val="00D915A1"/>
    <w:rsid w:val="00D922C4"/>
    <w:rsid w:val="00D9438E"/>
    <w:rsid w:val="00D95E48"/>
    <w:rsid w:val="00D979F3"/>
    <w:rsid w:val="00DA0D73"/>
    <w:rsid w:val="00DA1168"/>
    <w:rsid w:val="00DA3508"/>
    <w:rsid w:val="00DA5BF9"/>
    <w:rsid w:val="00DA6405"/>
    <w:rsid w:val="00DA6584"/>
    <w:rsid w:val="00DA7ADD"/>
    <w:rsid w:val="00DB06A3"/>
    <w:rsid w:val="00DB1201"/>
    <w:rsid w:val="00DB48C1"/>
    <w:rsid w:val="00DB4957"/>
    <w:rsid w:val="00DB6AAB"/>
    <w:rsid w:val="00DB6FEE"/>
    <w:rsid w:val="00DB767E"/>
    <w:rsid w:val="00DC356F"/>
    <w:rsid w:val="00DC43D9"/>
    <w:rsid w:val="00DC6920"/>
    <w:rsid w:val="00DC7BEA"/>
    <w:rsid w:val="00DD0B0C"/>
    <w:rsid w:val="00DD371F"/>
    <w:rsid w:val="00DD643E"/>
    <w:rsid w:val="00DE0F87"/>
    <w:rsid w:val="00DE114A"/>
    <w:rsid w:val="00DE1F81"/>
    <w:rsid w:val="00DE230D"/>
    <w:rsid w:val="00DE282A"/>
    <w:rsid w:val="00DE2E81"/>
    <w:rsid w:val="00DE2FB1"/>
    <w:rsid w:val="00DE3EA7"/>
    <w:rsid w:val="00DE4253"/>
    <w:rsid w:val="00DF0DFF"/>
    <w:rsid w:val="00DF2A9D"/>
    <w:rsid w:val="00DF3103"/>
    <w:rsid w:val="00DF5672"/>
    <w:rsid w:val="00DF6144"/>
    <w:rsid w:val="00DF77C4"/>
    <w:rsid w:val="00E0282B"/>
    <w:rsid w:val="00E05CC2"/>
    <w:rsid w:val="00E07210"/>
    <w:rsid w:val="00E1213F"/>
    <w:rsid w:val="00E12C85"/>
    <w:rsid w:val="00E152D8"/>
    <w:rsid w:val="00E165D1"/>
    <w:rsid w:val="00E1674C"/>
    <w:rsid w:val="00E16955"/>
    <w:rsid w:val="00E17A3C"/>
    <w:rsid w:val="00E20DAA"/>
    <w:rsid w:val="00E21837"/>
    <w:rsid w:val="00E22945"/>
    <w:rsid w:val="00E22CCE"/>
    <w:rsid w:val="00E24340"/>
    <w:rsid w:val="00E24A98"/>
    <w:rsid w:val="00E26AEE"/>
    <w:rsid w:val="00E2790C"/>
    <w:rsid w:val="00E30E3B"/>
    <w:rsid w:val="00E33174"/>
    <w:rsid w:val="00E33FB0"/>
    <w:rsid w:val="00E36B61"/>
    <w:rsid w:val="00E40123"/>
    <w:rsid w:val="00E422C8"/>
    <w:rsid w:val="00E43264"/>
    <w:rsid w:val="00E439B1"/>
    <w:rsid w:val="00E471E2"/>
    <w:rsid w:val="00E4780C"/>
    <w:rsid w:val="00E47DA4"/>
    <w:rsid w:val="00E5059B"/>
    <w:rsid w:val="00E51119"/>
    <w:rsid w:val="00E51F21"/>
    <w:rsid w:val="00E525CB"/>
    <w:rsid w:val="00E54363"/>
    <w:rsid w:val="00E54EE8"/>
    <w:rsid w:val="00E54F17"/>
    <w:rsid w:val="00E60CAF"/>
    <w:rsid w:val="00E62370"/>
    <w:rsid w:val="00E636F6"/>
    <w:rsid w:val="00E70508"/>
    <w:rsid w:val="00E7166C"/>
    <w:rsid w:val="00E718FD"/>
    <w:rsid w:val="00E72337"/>
    <w:rsid w:val="00E746D6"/>
    <w:rsid w:val="00E76A41"/>
    <w:rsid w:val="00E802D5"/>
    <w:rsid w:val="00E822E0"/>
    <w:rsid w:val="00E827F3"/>
    <w:rsid w:val="00E82D22"/>
    <w:rsid w:val="00E8375F"/>
    <w:rsid w:val="00E84406"/>
    <w:rsid w:val="00E91C8E"/>
    <w:rsid w:val="00E9202F"/>
    <w:rsid w:val="00E93B4F"/>
    <w:rsid w:val="00E96659"/>
    <w:rsid w:val="00E966FD"/>
    <w:rsid w:val="00E96776"/>
    <w:rsid w:val="00EA2EC2"/>
    <w:rsid w:val="00EA3D1C"/>
    <w:rsid w:val="00EA438B"/>
    <w:rsid w:val="00EA44B5"/>
    <w:rsid w:val="00EA57FA"/>
    <w:rsid w:val="00EA6270"/>
    <w:rsid w:val="00EA6393"/>
    <w:rsid w:val="00EA7BAF"/>
    <w:rsid w:val="00EB2311"/>
    <w:rsid w:val="00EB7EFE"/>
    <w:rsid w:val="00EC4980"/>
    <w:rsid w:val="00EC5369"/>
    <w:rsid w:val="00EC6C09"/>
    <w:rsid w:val="00ED3981"/>
    <w:rsid w:val="00ED3EEB"/>
    <w:rsid w:val="00EE1229"/>
    <w:rsid w:val="00EE2E66"/>
    <w:rsid w:val="00EE477E"/>
    <w:rsid w:val="00EE5B89"/>
    <w:rsid w:val="00EF259F"/>
    <w:rsid w:val="00EF2E96"/>
    <w:rsid w:val="00EF2FF7"/>
    <w:rsid w:val="00EF33C9"/>
    <w:rsid w:val="00EF552B"/>
    <w:rsid w:val="00F00AC0"/>
    <w:rsid w:val="00F02256"/>
    <w:rsid w:val="00F04670"/>
    <w:rsid w:val="00F05208"/>
    <w:rsid w:val="00F067F0"/>
    <w:rsid w:val="00F06DBE"/>
    <w:rsid w:val="00F07700"/>
    <w:rsid w:val="00F105A7"/>
    <w:rsid w:val="00F10A2C"/>
    <w:rsid w:val="00F215EF"/>
    <w:rsid w:val="00F22E21"/>
    <w:rsid w:val="00F23357"/>
    <w:rsid w:val="00F23A94"/>
    <w:rsid w:val="00F241D5"/>
    <w:rsid w:val="00F24E42"/>
    <w:rsid w:val="00F2530F"/>
    <w:rsid w:val="00F26E41"/>
    <w:rsid w:val="00F26FBF"/>
    <w:rsid w:val="00F3002B"/>
    <w:rsid w:val="00F314D7"/>
    <w:rsid w:val="00F31A6F"/>
    <w:rsid w:val="00F31CA6"/>
    <w:rsid w:val="00F34387"/>
    <w:rsid w:val="00F345AC"/>
    <w:rsid w:val="00F35C35"/>
    <w:rsid w:val="00F36394"/>
    <w:rsid w:val="00F36C44"/>
    <w:rsid w:val="00F378EB"/>
    <w:rsid w:val="00F427F3"/>
    <w:rsid w:val="00F42BFA"/>
    <w:rsid w:val="00F51719"/>
    <w:rsid w:val="00F53BEA"/>
    <w:rsid w:val="00F54E80"/>
    <w:rsid w:val="00F55425"/>
    <w:rsid w:val="00F55873"/>
    <w:rsid w:val="00F558BD"/>
    <w:rsid w:val="00F576B2"/>
    <w:rsid w:val="00F6104B"/>
    <w:rsid w:val="00F62FAA"/>
    <w:rsid w:val="00F71556"/>
    <w:rsid w:val="00F71C68"/>
    <w:rsid w:val="00F73614"/>
    <w:rsid w:val="00F73A4F"/>
    <w:rsid w:val="00F73CED"/>
    <w:rsid w:val="00F740AA"/>
    <w:rsid w:val="00F74940"/>
    <w:rsid w:val="00F74F42"/>
    <w:rsid w:val="00F758A1"/>
    <w:rsid w:val="00F77FD7"/>
    <w:rsid w:val="00F800E2"/>
    <w:rsid w:val="00F8560C"/>
    <w:rsid w:val="00F87416"/>
    <w:rsid w:val="00F90C18"/>
    <w:rsid w:val="00F912A7"/>
    <w:rsid w:val="00F91C9A"/>
    <w:rsid w:val="00F91F18"/>
    <w:rsid w:val="00F9216D"/>
    <w:rsid w:val="00F931E3"/>
    <w:rsid w:val="00F952D4"/>
    <w:rsid w:val="00F966FD"/>
    <w:rsid w:val="00FA1658"/>
    <w:rsid w:val="00FA23C1"/>
    <w:rsid w:val="00FA2559"/>
    <w:rsid w:val="00FA28FC"/>
    <w:rsid w:val="00FA4908"/>
    <w:rsid w:val="00FA4B11"/>
    <w:rsid w:val="00FA587C"/>
    <w:rsid w:val="00FA784D"/>
    <w:rsid w:val="00FA7A94"/>
    <w:rsid w:val="00FB3D39"/>
    <w:rsid w:val="00FB4493"/>
    <w:rsid w:val="00FB6D7C"/>
    <w:rsid w:val="00FB7181"/>
    <w:rsid w:val="00FC2A7E"/>
    <w:rsid w:val="00FC3C73"/>
    <w:rsid w:val="00FC60AC"/>
    <w:rsid w:val="00FC79A1"/>
    <w:rsid w:val="00FC7BA1"/>
    <w:rsid w:val="00FC7DEA"/>
    <w:rsid w:val="00FD0543"/>
    <w:rsid w:val="00FD2854"/>
    <w:rsid w:val="00FD51BC"/>
    <w:rsid w:val="00FD6DAE"/>
    <w:rsid w:val="00FE0AC6"/>
    <w:rsid w:val="00FE17A0"/>
    <w:rsid w:val="00FE18D8"/>
    <w:rsid w:val="00FE296A"/>
    <w:rsid w:val="00FE2D64"/>
    <w:rsid w:val="00FE30BB"/>
    <w:rsid w:val="00FE33C5"/>
    <w:rsid w:val="00FF0A5D"/>
    <w:rsid w:val="00FF1930"/>
    <w:rsid w:val="00FF2359"/>
    <w:rsid w:val="00FF2918"/>
    <w:rsid w:val="00FF3554"/>
    <w:rsid w:val="00FF417B"/>
    <w:rsid w:val="00FF69E1"/>
    <w:rsid w:val="00FF735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5EE78AD5"/>
  <w15:docId w15:val="{14270F3B-85D2-4B0A-B0F5-338D6A8C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582A"/>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330B7B"/>
    <w:pPr>
      <w:spacing w:after="240"/>
      <w:outlineLvl w:val="0"/>
    </w:pPr>
    <w:rPr>
      <w:b/>
      <w:color w:val="005185"/>
      <w:sz w:val="32"/>
    </w:rPr>
  </w:style>
  <w:style w:type="paragraph" w:styleId="berschrift2">
    <w:name w:val="heading 2"/>
    <w:basedOn w:val="Standard"/>
    <w:next w:val="Standard"/>
    <w:qFormat/>
    <w:rsid w:val="00330B7B"/>
    <w:pPr>
      <w:spacing w:before="360"/>
      <w:outlineLvl w:val="1"/>
    </w:pPr>
    <w:rPr>
      <w:b/>
      <w:color w:val="005185"/>
    </w:rPr>
  </w:style>
  <w:style w:type="paragraph" w:styleId="berschrift3">
    <w:name w:val="heading 3"/>
    <w:aliases w:val="Überschrift 10;Copy,Small Headline above Big Headline"/>
    <w:basedOn w:val="Standard"/>
    <w:next w:val="Standard"/>
    <w:qFormat/>
    <w:rsid w:val="00EB2311"/>
    <w:pPr>
      <w:spacing w:before="360" w:after="240"/>
      <w:outlineLvl w:val="2"/>
    </w:pPr>
    <w:rPr>
      <w:b/>
    </w:rPr>
  </w:style>
  <w:style w:type="paragraph" w:styleId="berschrift4">
    <w:name w:val="heading 4"/>
    <w:basedOn w:val="Standard"/>
    <w:next w:val="Standard"/>
    <w:qFormat/>
    <w:rsid w:val="001822AD"/>
    <w:pPr>
      <w:outlineLvl w:val="3"/>
    </w:pPr>
    <w:rPr>
      <w:b/>
    </w:rPr>
  </w:style>
  <w:style w:type="paragraph" w:styleId="berschrift5">
    <w:name w:val="heading 5"/>
    <w:aliases w:val="Quellenangabe"/>
    <w:basedOn w:val="Standard"/>
    <w:next w:val="Standard"/>
    <w:qFormat/>
    <w:rsid w:val="00111118"/>
    <w:pPr>
      <w:spacing w:line="240" w:lineRule="auto"/>
      <w:outlineLvl w:val="4"/>
    </w:pPr>
    <w:rPr>
      <w:b/>
      <w:sz w:val="22"/>
    </w:rPr>
  </w:style>
  <w:style w:type="paragraph" w:styleId="berschrift6">
    <w:name w:val="heading 6"/>
    <w:basedOn w:val="Standard"/>
    <w:next w:val="Standard"/>
    <w:qFormat/>
    <w:pPr>
      <w:spacing w:before="240"/>
      <w:outlineLvl w:val="5"/>
    </w:pPr>
    <w:rPr>
      <w:i/>
    </w:rPr>
  </w:style>
  <w:style w:type="paragraph" w:styleId="berschrift7">
    <w:name w:val="heading 7"/>
    <w:basedOn w:val="Standard"/>
    <w:next w:val="Standard"/>
    <w:qFormat/>
    <w:pPr>
      <w:spacing w:before="240"/>
      <w:outlineLvl w:val="6"/>
    </w:pPr>
    <w:rPr>
      <w:sz w:val="20"/>
    </w:rPr>
  </w:style>
  <w:style w:type="paragraph" w:styleId="berschrift8">
    <w:name w:val="heading 8"/>
    <w:basedOn w:val="Standard"/>
    <w:next w:val="Standard"/>
    <w:qFormat/>
    <w:pPr>
      <w:spacing w:before="240"/>
      <w:outlineLvl w:val="7"/>
    </w:pPr>
    <w:rPr>
      <w:i/>
      <w:sz w:val="20"/>
    </w:rPr>
  </w:style>
  <w:style w:type="paragraph" w:styleId="berschrift9">
    <w:name w:val="heading 9"/>
    <w:basedOn w:val="Standard"/>
    <w:next w:val="Standard"/>
    <w:qFormat/>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A72EBD"/>
    <w:pPr>
      <w:spacing w:after="360" w:line="240" w:lineRule="auto"/>
    </w:pPr>
    <w:rPr>
      <w:b/>
      <w:sz w:val="22"/>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Listenabsatz">
    <w:name w:val="List Paragraph"/>
    <w:basedOn w:val="Standard"/>
    <w:uiPriority w:val="34"/>
    <w:qFormat/>
    <w:rsid w:val="00EB2311"/>
    <w:pPr>
      <w:ind w:left="720"/>
      <w:contextualSpacing/>
    </w:pPr>
  </w:style>
  <w:style w:type="character" w:styleId="Hyperlink">
    <w:name w:val="Hyperlink"/>
    <w:basedOn w:val="Absatz-Standardschriftart"/>
    <w:uiPriority w:val="99"/>
    <w:unhideWhenUsed/>
    <w:rsid w:val="00C9582A"/>
    <w:rPr>
      <w:color w:val="004B95" w:themeColor="hyperlink"/>
      <w:u w:val="single"/>
    </w:rPr>
  </w:style>
  <w:style w:type="table" w:styleId="Tabellenraster">
    <w:name w:val="Table Grid"/>
    <w:basedOn w:val="NormaleTabelle"/>
    <w:uiPriority w:val="59"/>
    <w:rsid w:val="009464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D02561"/>
    <w:rPr>
      <w:sz w:val="16"/>
      <w:szCs w:val="16"/>
    </w:rPr>
  </w:style>
  <w:style w:type="paragraph" w:styleId="Kommentartext">
    <w:name w:val="annotation text"/>
    <w:basedOn w:val="Standard"/>
    <w:link w:val="KommentartextZchn"/>
    <w:uiPriority w:val="99"/>
    <w:semiHidden/>
    <w:unhideWhenUsed/>
    <w:rsid w:val="00D02561"/>
    <w:pPr>
      <w:spacing w:line="240" w:lineRule="auto"/>
    </w:pPr>
    <w:rPr>
      <w:sz w:val="20"/>
    </w:rPr>
  </w:style>
  <w:style w:type="character" w:customStyle="1" w:styleId="KommentartextZchn">
    <w:name w:val="Kommentartext Zchn"/>
    <w:basedOn w:val="Absatz-Standardschriftart"/>
    <w:link w:val="Kommentartext"/>
    <w:uiPriority w:val="99"/>
    <w:semiHidden/>
    <w:rsid w:val="00D02561"/>
    <w:rPr>
      <w:rFonts w:ascii="Arial" w:hAnsi="Arial"/>
    </w:rPr>
  </w:style>
  <w:style w:type="paragraph" w:styleId="Kommentarthema">
    <w:name w:val="annotation subject"/>
    <w:basedOn w:val="Kommentartext"/>
    <w:next w:val="Kommentartext"/>
    <w:link w:val="KommentarthemaZchn"/>
    <w:uiPriority w:val="99"/>
    <w:semiHidden/>
    <w:unhideWhenUsed/>
    <w:rsid w:val="00D02561"/>
    <w:rPr>
      <w:b/>
      <w:bCs/>
    </w:rPr>
  </w:style>
  <w:style w:type="character" w:customStyle="1" w:styleId="KommentarthemaZchn">
    <w:name w:val="Kommentarthema Zchn"/>
    <w:basedOn w:val="KommentartextZchn"/>
    <w:link w:val="Kommentarthema"/>
    <w:uiPriority w:val="99"/>
    <w:semiHidden/>
    <w:rsid w:val="00D02561"/>
    <w:rPr>
      <w:rFonts w:ascii="Arial" w:hAnsi="Arial"/>
      <w:b/>
      <w:bCs/>
    </w:rPr>
  </w:style>
  <w:style w:type="paragraph" w:styleId="KeinLeerraum">
    <w:name w:val="No Spacing"/>
    <w:aliases w:val="Source of image"/>
    <w:uiPriority w:val="1"/>
    <w:qFormat/>
    <w:rsid w:val="00E62370"/>
    <w:pPr>
      <w:widowControl w:val="0"/>
    </w:pPr>
    <w:rPr>
      <w:rFonts w:ascii="Arial" w:hAnsi="Arial"/>
      <w:b/>
      <w:color w:val="000000" w:themeColor="text1"/>
    </w:rPr>
  </w:style>
  <w:style w:type="character" w:customStyle="1" w:styleId="NichtaufgelsteErwhnung1">
    <w:name w:val="Nicht aufgelöste Erwähnung1"/>
    <w:basedOn w:val="Absatz-Standardschriftart"/>
    <w:uiPriority w:val="99"/>
    <w:semiHidden/>
    <w:unhideWhenUsed/>
    <w:rsid w:val="007A74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FA4908"/>
    <w:rPr>
      <w:color w:val="605E5C"/>
      <w:shd w:val="clear" w:color="auto" w:fill="E1DFDD"/>
    </w:rPr>
  </w:style>
  <w:style w:type="paragraph" w:styleId="berarbeitung">
    <w:name w:val="Revision"/>
    <w:hidden/>
    <w:uiPriority w:val="99"/>
    <w:semiHidden/>
    <w:rsid w:val="001A7F94"/>
    <w:rPr>
      <w:rFonts w:ascii="Arial" w:hAnsi="Arial"/>
      <w:sz w:val="24"/>
    </w:rPr>
  </w:style>
  <w:style w:type="paragraph" w:styleId="Titel">
    <w:name w:val="Title"/>
    <w:aliases w:val="Title of image"/>
    <w:basedOn w:val="Standard"/>
    <w:next w:val="Standard"/>
    <w:link w:val="TitelZchn"/>
    <w:uiPriority w:val="10"/>
    <w:qFormat/>
    <w:rsid w:val="004C1F91"/>
    <w:pPr>
      <w:spacing w:after="0" w:line="240" w:lineRule="auto"/>
      <w:contextualSpacing/>
    </w:pPr>
    <w:rPr>
      <w:rFonts w:eastAsiaTheme="majorEastAsia" w:cstheme="majorBidi"/>
      <w:b/>
      <w:color w:val="000000" w:themeColor="text1"/>
      <w:spacing w:val="5"/>
      <w:kern w:val="28"/>
      <w:sz w:val="20"/>
      <w:szCs w:val="52"/>
    </w:rPr>
  </w:style>
  <w:style w:type="character" w:customStyle="1" w:styleId="TitelZchn">
    <w:name w:val="Titel Zchn"/>
    <w:aliases w:val="Title of image Zchn"/>
    <w:basedOn w:val="Absatz-Standardschriftart"/>
    <w:link w:val="Titel"/>
    <w:uiPriority w:val="10"/>
    <w:rsid w:val="004C1F91"/>
    <w:rPr>
      <w:rFonts w:ascii="Arial" w:eastAsiaTheme="majorEastAsia" w:hAnsi="Arial" w:cstheme="majorBidi"/>
      <w:b/>
      <w:color w:val="000000" w:themeColor="text1"/>
      <w:spacing w:val="5"/>
      <w:kern w:val="28"/>
      <w:szCs w:val="52"/>
    </w:rPr>
  </w:style>
  <w:style w:type="paragraph" w:styleId="Untertitel">
    <w:name w:val="Subtitle"/>
    <w:aliases w:val="Kontaktdaten"/>
    <w:basedOn w:val="Standard"/>
    <w:next w:val="Standard"/>
    <w:link w:val="UntertitelZchn"/>
    <w:uiPriority w:val="11"/>
    <w:qFormat/>
    <w:rsid w:val="004C1F91"/>
    <w:pPr>
      <w:numPr>
        <w:ilvl w:val="1"/>
      </w:numPr>
      <w:spacing w:after="0" w:line="240" w:lineRule="auto"/>
    </w:pPr>
    <w:rPr>
      <w:rFonts w:eastAsiaTheme="majorEastAsia"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4C1F91"/>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7368">
      <w:bodyDiv w:val="1"/>
      <w:marLeft w:val="0"/>
      <w:marRight w:val="0"/>
      <w:marTop w:val="0"/>
      <w:marBottom w:val="0"/>
      <w:divBdr>
        <w:top w:val="none" w:sz="0" w:space="0" w:color="auto"/>
        <w:left w:val="none" w:sz="0" w:space="0" w:color="auto"/>
        <w:bottom w:val="none" w:sz="0" w:space="0" w:color="auto"/>
        <w:right w:val="none" w:sz="0" w:space="0" w:color="auto"/>
      </w:divBdr>
    </w:div>
    <w:div w:id="146828892">
      <w:bodyDiv w:val="1"/>
      <w:marLeft w:val="0"/>
      <w:marRight w:val="0"/>
      <w:marTop w:val="0"/>
      <w:marBottom w:val="0"/>
      <w:divBdr>
        <w:top w:val="none" w:sz="0" w:space="0" w:color="auto"/>
        <w:left w:val="none" w:sz="0" w:space="0" w:color="auto"/>
        <w:bottom w:val="none" w:sz="0" w:space="0" w:color="auto"/>
        <w:right w:val="none" w:sz="0" w:space="0" w:color="auto"/>
      </w:divBdr>
    </w:div>
    <w:div w:id="410808990">
      <w:bodyDiv w:val="1"/>
      <w:marLeft w:val="0"/>
      <w:marRight w:val="0"/>
      <w:marTop w:val="0"/>
      <w:marBottom w:val="0"/>
      <w:divBdr>
        <w:top w:val="none" w:sz="0" w:space="0" w:color="auto"/>
        <w:left w:val="none" w:sz="0" w:space="0" w:color="auto"/>
        <w:bottom w:val="none" w:sz="0" w:space="0" w:color="auto"/>
        <w:right w:val="none" w:sz="0" w:space="0" w:color="auto"/>
      </w:divBdr>
    </w:div>
    <w:div w:id="581062008">
      <w:bodyDiv w:val="1"/>
      <w:marLeft w:val="0"/>
      <w:marRight w:val="0"/>
      <w:marTop w:val="0"/>
      <w:marBottom w:val="0"/>
      <w:divBdr>
        <w:top w:val="none" w:sz="0" w:space="0" w:color="auto"/>
        <w:left w:val="none" w:sz="0" w:space="0" w:color="auto"/>
        <w:bottom w:val="none" w:sz="0" w:space="0" w:color="auto"/>
        <w:right w:val="none" w:sz="0" w:space="0" w:color="auto"/>
      </w:divBdr>
    </w:div>
    <w:div w:id="7762913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26114671">
      <w:bodyDiv w:val="1"/>
      <w:marLeft w:val="0"/>
      <w:marRight w:val="0"/>
      <w:marTop w:val="0"/>
      <w:marBottom w:val="0"/>
      <w:divBdr>
        <w:top w:val="none" w:sz="0" w:space="0" w:color="auto"/>
        <w:left w:val="none" w:sz="0" w:space="0" w:color="auto"/>
        <w:bottom w:val="none" w:sz="0" w:space="0" w:color="auto"/>
        <w:right w:val="none" w:sz="0" w:space="0" w:color="auto"/>
      </w:divBdr>
    </w:div>
    <w:div w:id="1682588251">
      <w:bodyDiv w:val="1"/>
      <w:marLeft w:val="0"/>
      <w:marRight w:val="0"/>
      <w:marTop w:val="0"/>
      <w:marBottom w:val="0"/>
      <w:divBdr>
        <w:top w:val="none" w:sz="0" w:space="0" w:color="auto"/>
        <w:left w:val="none" w:sz="0" w:space="0" w:color="auto"/>
        <w:bottom w:val="none" w:sz="0" w:space="0" w:color="auto"/>
        <w:right w:val="none" w:sz="0" w:space="0" w:color="auto"/>
      </w:divBdr>
    </w:div>
    <w:div w:id="1871533329">
      <w:bodyDiv w:val="1"/>
      <w:marLeft w:val="0"/>
      <w:marRight w:val="0"/>
      <w:marTop w:val="0"/>
      <w:marBottom w:val="0"/>
      <w:divBdr>
        <w:top w:val="none" w:sz="0" w:space="0" w:color="auto"/>
        <w:left w:val="none" w:sz="0" w:space="0" w:color="auto"/>
        <w:bottom w:val="none" w:sz="0" w:space="0" w:color="auto"/>
        <w:right w:val="none" w:sz="0" w:space="0" w:color="auto"/>
      </w:divBdr>
    </w:div>
    <w:div w:id="1969122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Group">
      <a:dk1>
        <a:srgbClr val="000000"/>
      </a:dk1>
      <a:lt1>
        <a:srgbClr val="FFFFFF"/>
      </a:lt1>
      <a:dk2>
        <a:srgbClr val="004B95"/>
      </a:dk2>
      <a:lt2>
        <a:srgbClr val="FFFFFF"/>
      </a:lt2>
      <a:accent1>
        <a:srgbClr val="004B95"/>
      </a:accent1>
      <a:accent2>
        <a:srgbClr val="8A99C7"/>
      </a:accent2>
      <a:accent3>
        <a:srgbClr val="A2ACD1"/>
      </a:accent3>
      <a:accent4>
        <a:srgbClr val="BBC1DE"/>
      </a:accent4>
      <a:accent5>
        <a:srgbClr val="D9DADB"/>
      </a:accent5>
      <a:accent6>
        <a:srgbClr val="F6A800"/>
      </a:accent6>
      <a:hlink>
        <a:srgbClr val="004B95"/>
      </a:hlink>
      <a:folHlink>
        <a:srgbClr val="004B95"/>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203E6A-22F9-41D0-BBD8-324DBC81EC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1440</Words>
  <Characters>7824</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9246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Treiber, Laura</cp:lastModifiedBy>
  <cp:revision>7</cp:revision>
  <cp:lastPrinted>2020-01-28T15:57:00Z</cp:lastPrinted>
  <dcterms:created xsi:type="dcterms:W3CDTF">2020-01-31T15:08:00Z</dcterms:created>
  <dcterms:modified xsi:type="dcterms:W3CDTF">2020-02-19T11:58:00Z</dcterms:modified>
</cp:coreProperties>
</file>