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E1C5E4B" w14:textId="77777777" w:rsidR="008F4A1E" w:rsidRDefault="008F4A1E" w:rsidP="008F4A1E">
      <w:pPr>
        <w:pStyle w:val="berschrift3"/>
      </w:pPr>
      <w:bookmarkStart w:id="0" w:name="_Toc520966233"/>
      <w:r>
        <w:t>Оборудование для обработки кромок на HOMAG Treff 2018</w:t>
      </w:r>
      <w:bookmarkEnd w:id="0"/>
    </w:p>
    <w:p w14:paraId="4E21EEC6" w14:textId="074D46D4" w:rsidR="008F4A1E" w:rsidRPr="00145B68" w:rsidRDefault="005E5048" w:rsidP="00145B68">
      <w:pPr>
        <w:pStyle w:val="berschrift1"/>
      </w:pPr>
      <w:bookmarkStart w:id="1" w:name="_Toc521936398"/>
      <w:bookmarkStart w:id="2" w:name="_Toc521936684"/>
      <w:bookmarkStart w:id="3" w:name="_Toc524607418"/>
      <w:r>
        <w:t xml:space="preserve">Цифровые продукты и линейка </w:t>
      </w:r>
      <w:r w:rsidR="000F13A0">
        <w:t>кромкооблицовочной техники «от мала до велика»</w:t>
      </w:r>
      <w:bookmarkEnd w:id="1"/>
      <w:bookmarkEnd w:id="2"/>
      <w:bookmarkEnd w:id="3"/>
    </w:p>
    <w:p w14:paraId="6EB43951" w14:textId="32D57154" w:rsidR="007F4E12" w:rsidRDefault="007F4E12" w:rsidP="007F4E12">
      <w:pPr>
        <w:spacing w:after="0"/>
      </w:pPr>
      <w:r>
        <w:t xml:space="preserve">В этом году специалисты HOMAG в области кромкооблицовочного оборудования уделили особое внимание вопросам внедрения цифровых технологий и программного обеспечения. На HOMAG Treff </w:t>
      </w:r>
      <w:r w:rsidR="005E5048">
        <w:t>будет</w:t>
      </w:r>
      <w:r>
        <w:t xml:space="preserve"> представлено большое количество новы</w:t>
      </w:r>
      <w:r w:rsidR="005E5048">
        <w:t>х</w:t>
      </w:r>
      <w:r>
        <w:t xml:space="preserve"> цифровых продуктов, которые позволят добиться значительного усовершенствования производственного процесса. </w:t>
      </w:r>
    </w:p>
    <w:p w14:paraId="58BC6CDF" w14:textId="4DFB01EB" w:rsidR="007F4E12" w:rsidRDefault="005E5048" w:rsidP="007F4E12">
      <w:pPr>
        <w:spacing w:after="0"/>
      </w:pPr>
      <w:r>
        <w:t xml:space="preserve">Посетителям будет </w:t>
      </w:r>
      <w:r w:rsidR="007F4E12">
        <w:t>предл</w:t>
      </w:r>
      <w:r>
        <w:t>ожен</w:t>
      </w:r>
      <w:r w:rsidR="007F4E12">
        <w:t xml:space="preserve"> обширный ассортимент кромкооблицовочных станков. Все представленные станки </w:t>
      </w:r>
      <w:r>
        <w:t xml:space="preserve">HOMAG </w:t>
      </w:r>
      <w:r w:rsidR="007F4E12">
        <w:t xml:space="preserve">разного уровня автоматизации </w:t>
      </w:r>
      <w:r>
        <w:t xml:space="preserve">в </w:t>
      </w:r>
      <w:r w:rsidR="007F4E12">
        <w:t>ново</w:t>
      </w:r>
      <w:r>
        <w:t>м дизайне</w:t>
      </w:r>
      <w:r w:rsidR="007F4E12">
        <w:t xml:space="preserve"> и имеют специальное оснащение для выполнения специфических задач. </w:t>
      </w:r>
      <w:r w:rsidR="007F4E12">
        <w:br/>
      </w:r>
      <w:r>
        <w:t>На выставке будут представлены</w:t>
      </w:r>
      <w:r w:rsidR="007F4E12">
        <w:t xml:space="preserve"> </w:t>
      </w:r>
      <w:r>
        <w:t xml:space="preserve">кромкооблицовочные станки </w:t>
      </w:r>
      <w:r w:rsidR="007F4E12">
        <w:t>EDGE</w:t>
      </w:r>
      <w:r>
        <w:t xml:space="preserve">TEQ: S-200, S-300, S-390, S-500, </w:t>
      </w:r>
      <w:r w:rsidR="007F4E12">
        <w:t xml:space="preserve">2482, S-500 profiLine с laserTec, S-500 profiLine с устройством возврата O-300. </w:t>
      </w:r>
    </w:p>
    <w:p w14:paraId="376D1E17" w14:textId="6C5D8671" w:rsidR="007F4E12" w:rsidRDefault="005E5048" w:rsidP="007F4E12">
      <w:pPr>
        <w:spacing w:after="0"/>
        <w:rPr>
          <w:rStyle w:val="Hyperlink"/>
        </w:rPr>
      </w:pPr>
      <w:r>
        <w:t xml:space="preserve">Каталог кромкооблицовочных станков </w:t>
      </w:r>
      <w:r>
        <w:rPr>
          <w:lang w:val="en-US"/>
        </w:rPr>
        <w:t>HOMAG</w:t>
      </w:r>
      <w:r w:rsidR="007F4E12">
        <w:t xml:space="preserve">: </w:t>
      </w:r>
      <w:hyperlink r:id="rId12" w:history="1">
        <w:r w:rsidR="007F4E12">
          <w:rPr>
            <w:rStyle w:val="Hyperlink"/>
          </w:rPr>
          <w:t>www.homag.com/edge</w:t>
        </w:r>
      </w:hyperlink>
    </w:p>
    <w:p w14:paraId="62E28BEE" w14:textId="77777777" w:rsidR="008D2046" w:rsidRDefault="008D2046" w:rsidP="008D2046">
      <w:pPr>
        <w:pStyle w:val="Verzeichnis1"/>
        <w:tabs>
          <w:tab w:val="clear" w:pos="9639"/>
          <w:tab w:val="right" w:leader="dot" w:pos="8505"/>
        </w:tabs>
        <w:spacing w:before="0" w:after="0"/>
        <w:rPr>
          <w:b w:val="0"/>
        </w:rPr>
      </w:pPr>
    </w:p>
    <w:bookmarkStart w:id="4" w:name="_GoBack"/>
    <w:bookmarkEnd w:id="4"/>
    <w:p w14:paraId="6D6147CA" w14:textId="77777777" w:rsidR="004D2F4E" w:rsidRDefault="008D2046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r w:rsidRPr="008D2046">
        <w:rPr>
          <w:b w:val="0"/>
        </w:rPr>
        <w:fldChar w:fldCharType="begin"/>
      </w:r>
      <w:r w:rsidRPr="008D2046">
        <w:rPr>
          <w:b w:val="0"/>
        </w:rPr>
        <w:instrText xml:space="preserve"> TOC \o "1-2" \h \z \u </w:instrText>
      </w:r>
      <w:r w:rsidRPr="008D2046">
        <w:rPr>
          <w:b w:val="0"/>
        </w:rPr>
        <w:fldChar w:fldCharType="separate"/>
      </w:r>
      <w:hyperlink w:anchor="_Toc524607418" w:history="1">
        <w:r w:rsidR="004D2F4E" w:rsidRPr="00213503">
          <w:rPr>
            <w:rStyle w:val="Hyperlink"/>
            <w:noProof/>
          </w:rPr>
          <w:t>Цифровые продукты и линейка кромкооблицовочной техники «от мала до велика»</w:t>
        </w:r>
        <w:r w:rsidR="004D2F4E">
          <w:rPr>
            <w:noProof/>
            <w:webHidden/>
          </w:rPr>
          <w:tab/>
        </w:r>
        <w:r w:rsidR="004D2F4E">
          <w:rPr>
            <w:noProof/>
            <w:webHidden/>
          </w:rPr>
          <w:fldChar w:fldCharType="begin"/>
        </w:r>
        <w:r w:rsidR="004D2F4E">
          <w:rPr>
            <w:noProof/>
            <w:webHidden/>
          </w:rPr>
          <w:instrText xml:space="preserve"> PAGEREF _Toc524607418 \h </w:instrText>
        </w:r>
        <w:r w:rsidR="004D2F4E">
          <w:rPr>
            <w:noProof/>
            <w:webHidden/>
          </w:rPr>
        </w:r>
        <w:r w:rsidR="004D2F4E">
          <w:rPr>
            <w:noProof/>
            <w:webHidden/>
          </w:rPr>
          <w:fldChar w:fldCharType="separate"/>
        </w:r>
        <w:r w:rsidR="004D2F4E">
          <w:rPr>
            <w:noProof/>
            <w:webHidden/>
          </w:rPr>
          <w:t>1</w:t>
        </w:r>
        <w:r w:rsidR="004D2F4E">
          <w:rPr>
            <w:noProof/>
            <w:webHidden/>
          </w:rPr>
          <w:fldChar w:fldCharType="end"/>
        </w:r>
      </w:hyperlink>
    </w:p>
    <w:p w14:paraId="480BF383" w14:textId="77777777" w:rsidR="004D2F4E" w:rsidRDefault="004D2F4E">
      <w:pPr>
        <w:pStyle w:val="Verzeichnis2"/>
        <w:rPr>
          <w:rFonts w:asciiTheme="minorHAnsi" w:eastAsiaTheme="minorEastAsia" w:hAnsiTheme="minorHAnsi" w:cstheme="minorBidi"/>
          <w:noProof/>
          <w:color w:val="auto"/>
          <w:szCs w:val="22"/>
          <w:lang w:val="de-DE"/>
        </w:rPr>
      </w:pPr>
      <w:hyperlink w:anchor="_Toc524607419" w:history="1">
        <w:r w:rsidRPr="00213503">
          <w:rPr>
            <w:rStyle w:val="Hyperlink"/>
            <w:noProof/>
          </w:rPr>
          <w:t xml:space="preserve">НОВИНКА! ЦИФРОВЫЕ ПРОДУКТЫ 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_Toc524607419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D89CE6C" w14:textId="77777777" w:rsidR="004D2F4E" w:rsidRDefault="004D2F4E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4607420" w:history="1">
        <w:r w:rsidRPr="00213503">
          <w:rPr>
            <w:rStyle w:val="Hyperlink"/>
            <w:noProof/>
          </w:rPr>
          <w:t>qualityGuard basic: профилактический контроль качества операций, выполняемых на кромкооблицовочных станках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_Toc524607420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AC0B2F0" w14:textId="77777777" w:rsidR="004D2F4E" w:rsidRDefault="004D2F4E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4607421" w:history="1">
        <w:r w:rsidRPr="00213503">
          <w:rPr>
            <w:rStyle w:val="Hyperlink"/>
            <w:noProof/>
          </w:rPr>
          <w:t>performanceControl basic:  профилактический контроль производительности оборудования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_Toc524607421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D9D99BF" w14:textId="77777777" w:rsidR="004D2F4E" w:rsidRDefault="004D2F4E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4607422" w:history="1">
        <w:r w:rsidRPr="00213503">
          <w:rPr>
            <w:rStyle w:val="Hyperlink"/>
            <w:noProof/>
          </w:rPr>
          <w:t>Система помощи оператору intelliGuide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_Toc524607422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2201844" w14:textId="77777777" w:rsidR="004D2F4E" w:rsidRDefault="004D2F4E">
      <w:pPr>
        <w:pStyle w:val="Verzeichnis2"/>
        <w:rPr>
          <w:rFonts w:asciiTheme="minorHAnsi" w:eastAsiaTheme="minorEastAsia" w:hAnsiTheme="minorHAnsi" w:cstheme="minorBidi"/>
          <w:noProof/>
          <w:color w:val="auto"/>
          <w:szCs w:val="22"/>
          <w:lang w:val="de-DE"/>
        </w:rPr>
      </w:pPr>
      <w:hyperlink w:anchor="_Toc524607423" w:history="1">
        <w:r w:rsidRPr="00213503">
          <w:rPr>
            <w:rStyle w:val="Hyperlink"/>
            <w:noProof/>
          </w:rPr>
          <w:t>ИНТЕРЕСНЫЕ НОВИНКИ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_Toc524607423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44FC76A" w14:textId="77777777" w:rsidR="004D2F4E" w:rsidRDefault="004D2F4E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4607424" w:history="1">
        <w:r w:rsidRPr="00213503">
          <w:rPr>
            <w:rStyle w:val="Hyperlink"/>
            <w:noProof/>
          </w:rPr>
          <w:t>Новый пакет для обработки «Узкие детали»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_Toc524607424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3A1F7C3" w14:textId="77777777" w:rsidR="004D2F4E" w:rsidRDefault="004D2F4E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4607425" w:history="1">
        <w:r w:rsidRPr="00213503">
          <w:rPr>
            <w:rStyle w:val="Hyperlink"/>
            <w:noProof/>
          </w:rPr>
          <w:t>Новая модель для гибкой обработки заготовок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_Toc524607425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07AACDE8" w14:textId="77777777" w:rsidR="004D2F4E" w:rsidRDefault="004D2F4E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4607426" w:history="1">
        <w:r w:rsidRPr="00213503">
          <w:rPr>
            <w:rStyle w:val="Hyperlink"/>
            <w:noProof/>
          </w:rPr>
          <w:t>Гибкое оборудование для кромкооблицовки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_Toc524607426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3EA9FD7F" w14:textId="77777777" w:rsidR="004D2F4E" w:rsidRDefault="004D2F4E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4607427" w:history="1">
        <w:r w:rsidRPr="00213503">
          <w:rPr>
            <w:rStyle w:val="Hyperlink"/>
            <w:noProof/>
          </w:rPr>
          <w:t>Хранение клея? Смена цвета? Сервисная станция XES 200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_Toc524607427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A6EBE2A" w14:textId="77777777" w:rsidR="004D2F4E" w:rsidRDefault="004D2F4E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4607428" w:history="1">
        <w:r w:rsidRPr="00213503">
          <w:rPr>
            <w:rStyle w:val="Hyperlink"/>
            <w:noProof/>
          </w:rPr>
          <w:t>Профильная фреза превращается в многоступенчатый агрегат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_Toc524607428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582209C" w14:textId="77777777" w:rsidR="004D2F4E" w:rsidRDefault="004D2F4E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4607429" w:history="1">
        <w:r w:rsidRPr="00213503">
          <w:rPr>
            <w:rStyle w:val="Hyperlink"/>
            <w:noProof/>
          </w:rPr>
          <w:t>Высочайшее качество кромок со станком базового уровня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_Toc524607429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0BD21E0B" w14:textId="520D5FD8" w:rsidR="00D8498A" w:rsidRDefault="008D2046" w:rsidP="008D2046">
      <w:pPr>
        <w:pStyle w:val="Verzeichnis1"/>
        <w:tabs>
          <w:tab w:val="clear" w:pos="9639"/>
          <w:tab w:val="right" w:leader="dot" w:pos="8505"/>
        </w:tabs>
      </w:pPr>
      <w:r w:rsidRPr="008D2046">
        <w:rPr>
          <w:b w:val="0"/>
        </w:rPr>
        <w:fldChar w:fldCharType="end"/>
      </w:r>
      <w:r>
        <w:br w:type="page"/>
      </w:r>
    </w:p>
    <w:p w14:paraId="19D3EA3E" w14:textId="03E2AB7E" w:rsidR="005653DE" w:rsidRPr="005653DE" w:rsidRDefault="00EB0632" w:rsidP="000903CF">
      <w:pPr>
        <w:pStyle w:val="berschrift2"/>
      </w:pPr>
      <w:bookmarkStart w:id="5" w:name="_Toc520966235"/>
      <w:bookmarkStart w:id="6" w:name="_Toc521936399"/>
      <w:bookmarkStart w:id="7" w:name="_Toc524607419"/>
      <w:r>
        <w:rPr>
          <w:noProof/>
          <w:lang w:val="de-DE"/>
        </w:rPr>
        <w:lastRenderedPageBreak/>
        <w:drawing>
          <wp:anchor distT="0" distB="0" distL="114300" distR="114300" simplePos="0" relativeHeight="251658240" behindDoc="0" locked="0" layoutInCell="1" allowOverlap="1" wp14:anchorId="6BE897FC" wp14:editId="6C83966C">
            <wp:simplePos x="0" y="0"/>
            <wp:positionH relativeFrom="column">
              <wp:posOffset>5941060</wp:posOffset>
            </wp:positionH>
            <wp:positionV relativeFrom="paragraph">
              <wp:posOffset>596265</wp:posOffset>
            </wp:positionV>
            <wp:extent cx="895350" cy="640715"/>
            <wp:effectExtent l="0" t="0" r="0" b="6985"/>
            <wp:wrapSquare wrapText="bothSides"/>
            <wp:docPr id="10" name="Grafik 10" descr="X:\VK10VMS\Vorlagen\LOGOS\tapio\tapio_partner_logo_black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VK10VMS\Vorlagen\LOGOS\tapio\tapio_partner_logo_black_RGB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64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00A0DC" w:themeColor="background2"/>
        </w:rPr>
        <w:t>НОВИНК</w:t>
      </w:r>
      <w:r w:rsidR="005E5048">
        <w:rPr>
          <w:color w:val="00A0DC" w:themeColor="background2"/>
        </w:rPr>
        <w:t>А</w:t>
      </w:r>
      <w:r>
        <w:rPr>
          <w:color w:val="00A0DC" w:themeColor="background2"/>
        </w:rPr>
        <w:t>! ЦИФРОВЫЕ ПРОДУКТЫ</w:t>
      </w:r>
      <w:bookmarkEnd w:id="5"/>
      <w:bookmarkEnd w:id="6"/>
      <w:r>
        <w:rPr>
          <w:color w:val="00A0DC" w:themeColor="background2"/>
        </w:rPr>
        <w:br/>
      </w:r>
      <w:r w:rsidR="005653DE">
        <w:rPr>
          <w:noProof/>
          <w:lang w:val="de-DE"/>
        </w:rPr>
        <w:drawing>
          <wp:anchor distT="0" distB="0" distL="114300" distR="114300" simplePos="0" relativeHeight="251660288" behindDoc="0" locked="0" layoutInCell="1" allowOverlap="1" wp14:anchorId="60D58BD3" wp14:editId="09EF0A78">
            <wp:simplePos x="0" y="0"/>
            <wp:positionH relativeFrom="column">
              <wp:posOffset>5945505</wp:posOffset>
            </wp:positionH>
            <wp:positionV relativeFrom="paragraph">
              <wp:posOffset>259080</wp:posOffset>
            </wp:positionV>
            <wp:extent cx="895350" cy="640715"/>
            <wp:effectExtent l="0" t="0" r="0" b="6985"/>
            <wp:wrapSquare wrapText="bothSides"/>
            <wp:docPr id="14" name="Grafik 14" descr="X:\VK10VMS\Vorlagen\LOGOS\tapio\tapio_partner_logo_black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VK10VMS\Vorlagen\LOGOS\tapio\tapio_partner_logo_black_RGB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64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7"/>
    </w:p>
    <w:p w14:paraId="3D477B41" w14:textId="2CCF187A" w:rsidR="008F4A1E" w:rsidRDefault="00BA0DBB" w:rsidP="005653DE">
      <w:pPr>
        <w:pStyle w:val="berschrift1"/>
      </w:pPr>
      <w:bookmarkStart w:id="8" w:name="_Toc521936401"/>
      <w:bookmarkStart w:id="9" w:name="_Toc524607420"/>
      <w:r>
        <w:t>qualityGuard basic: профилактический контроль</w:t>
      </w:r>
      <w:r>
        <w:br/>
        <w:t>качества операций, выполняемых на кромкооблицовочных станках</w:t>
      </w:r>
      <w:bookmarkEnd w:id="8"/>
      <w:bookmarkEnd w:id="9"/>
    </w:p>
    <w:p w14:paraId="5DD5160D" w14:textId="5FFB6D67" w:rsidR="009C1143" w:rsidRDefault="00BA0DBB" w:rsidP="00BA0DBB">
      <w:r>
        <w:t xml:space="preserve">Качество заготовок не всегда остается стабильным. </w:t>
      </w:r>
      <w:r w:rsidR="005E5048">
        <w:t>К</w:t>
      </w:r>
      <w:r>
        <w:t xml:space="preserve">онтролировать </w:t>
      </w:r>
      <w:r w:rsidR="005E5048">
        <w:t xml:space="preserve">качество плитных метериалов </w:t>
      </w:r>
      <w:r>
        <w:t xml:space="preserve">зачастую сложно, особенно в тех случаях, когда речь идет о больших объемах производства. Внедрение qualityGuard basic позволяет изменить эту ситуацию. </w:t>
      </w:r>
      <w:r w:rsidR="006E3077" w:rsidRPr="006E3077">
        <w:t>Данная система распознавания сообщает о дефектах</w:t>
      </w:r>
      <w:r w:rsidR="006E3077">
        <w:t xml:space="preserve"> заготовки сотрудник</w:t>
      </w:r>
      <w:r w:rsidR="00551C7A">
        <w:t>у</w:t>
      </w:r>
      <w:r w:rsidR="006E3077">
        <w:t xml:space="preserve"> напрямую</w:t>
      </w:r>
      <w:r w:rsidR="00551C7A">
        <w:t xml:space="preserve">. Сообщение </w:t>
      </w:r>
      <w:r>
        <w:t xml:space="preserve">передается уже в тот момент, когда качество заготовок начинает ухудшаться, или же при обнаружении тенденции к увеличению степени </w:t>
      </w:r>
      <w:r w:rsidR="00551C7A">
        <w:t xml:space="preserve">деформации </w:t>
      </w:r>
      <w:r>
        <w:t xml:space="preserve">от заготовки к заготовке. </w:t>
      </w:r>
    </w:p>
    <w:p w14:paraId="08AD2F9E" w14:textId="2589B109" w:rsidR="009C1143" w:rsidRDefault="009C1143" w:rsidP="00BA0DBB">
      <w:r>
        <w:rPr>
          <w:noProof/>
          <w:lang w:val="de-DE"/>
        </w:rPr>
        <w:drawing>
          <wp:inline distT="0" distB="0" distL="0" distR="0" wp14:anchorId="2E596A28" wp14:editId="08A8C6F0">
            <wp:extent cx="3238500" cy="1818600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6756" cy="1823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56A643" w14:textId="11383D88" w:rsidR="00EF7057" w:rsidRDefault="00EF7057" w:rsidP="00EF7057">
      <w:pPr>
        <w:pStyle w:val="Titel"/>
      </w:pPr>
      <w:r>
        <w:t xml:space="preserve">Рис.: </w:t>
      </w:r>
      <w:r>
        <w:rPr>
          <w:b w:val="0"/>
        </w:rPr>
        <w:t xml:space="preserve">Первое предупреждение передается при </w:t>
      </w:r>
      <w:r w:rsidR="00551C7A">
        <w:rPr>
          <w:b w:val="0"/>
        </w:rPr>
        <w:t xml:space="preserve">постепенном </w:t>
      </w:r>
      <w:r>
        <w:rPr>
          <w:b w:val="0"/>
        </w:rPr>
        <w:t>снижении качества заготовок</w:t>
      </w:r>
    </w:p>
    <w:p w14:paraId="399C5457" w14:textId="6B9E214E" w:rsidR="00BA0DBB" w:rsidRDefault="006E3077" w:rsidP="00BA0DBB">
      <w:r w:rsidRPr="006E3077">
        <w:t>Если заготовка не соответствует требованиям качества, сотрудник получает сообщение об ошибке до того, как деталь достигнет кромкооблицовочного станка.</w:t>
      </w:r>
      <w:r w:rsidR="00BA0DBB">
        <w:t xml:space="preserve"> Кроме того, система передает сообщение о дефекте оператору станка, благодаря чему деталь можно изъять из дальнейшего производственного процесса. Таким образом удается избежать обработки некондиционных заготовок и </w:t>
      </w:r>
      <w:r w:rsidR="00551C7A">
        <w:t>появления</w:t>
      </w:r>
      <w:r w:rsidR="00BA0DBB">
        <w:t xml:space="preserve"> брака.</w:t>
      </w:r>
    </w:p>
    <w:p w14:paraId="66DF693B" w14:textId="23D4F346" w:rsidR="009C1143" w:rsidRDefault="009C1143" w:rsidP="00BA0DBB">
      <w:r>
        <w:rPr>
          <w:noProof/>
          <w:lang w:val="de-DE"/>
        </w:rPr>
        <w:lastRenderedPageBreak/>
        <w:drawing>
          <wp:inline distT="0" distB="0" distL="0" distR="0" wp14:anchorId="3B857B0E" wp14:editId="457462A7">
            <wp:extent cx="3288725" cy="1847850"/>
            <wp:effectExtent l="0" t="0" r="6985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61" cy="1855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B7893" w14:textId="4D4E0F4F" w:rsidR="00EF7057" w:rsidRDefault="00EF7057" w:rsidP="00EF7057">
      <w:pPr>
        <w:pStyle w:val="Titel"/>
      </w:pPr>
      <w:r>
        <w:t xml:space="preserve">Рис.: </w:t>
      </w:r>
      <w:r>
        <w:rPr>
          <w:b w:val="0"/>
        </w:rPr>
        <w:t xml:space="preserve">Если качество заготовки оказывается </w:t>
      </w:r>
      <w:r w:rsidR="004E0433">
        <w:rPr>
          <w:b w:val="0"/>
        </w:rPr>
        <w:t>неудовлетворительным</w:t>
      </w:r>
      <w:r>
        <w:rPr>
          <w:b w:val="0"/>
        </w:rPr>
        <w:t>, ее можно своевременно изъять из обработки</w:t>
      </w:r>
    </w:p>
    <w:p w14:paraId="7F82D9D3" w14:textId="77777777" w:rsidR="00EF7057" w:rsidRDefault="00EF7057" w:rsidP="00BA0DBB"/>
    <w:p w14:paraId="3D5C5EFA" w14:textId="77777777" w:rsidR="00BA0DBB" w:rsidRDefault="00BA0DBB" w:rsidP="00BA0DBB">
      <w:pPr>
        <w:pStyle w:val="berschrift3"/>
      </w:pPr>
      <w:r>
        <w:t>Предпосылки:</w:t>
      </w:r>
    </w:p>
    <w:p w14:paraId="6012E9EA" w14:textId="3AA8E90E" w:rsidR="00BA0DBB" w:rsidRDefault="00BA0DBB" w:rsidP="00DF0F45">
      <w:pPr>
        <w:pStyle w:val="Listenabsatz"/>
        <w:numPr>
          <w:ilvl w:val="0"/>
          <w:numId w:val="43"/>
        </w:numPr>
      </w:pPr>
      <w:r>
        <w:t xml:space="preserve">Может использоваться на кромкооблицовочных станках серии EDGETEQ (уровень автоматизации S-500 profiLine и выше) с системой </w:t>
      </w:r>
      <w:r w:rsidR="004E0433">
        <w:t>подачи и транс</w:t>
      </w:r>
      <w:r>
        <w:t xml:space="preserve">портировки </w:t>
      </w:r>
      <w:r w:rsidR="004E0433">
        <w:t>HOMAG.</w:t>
      </w:r>
    </w:p>
    <w:p w14:paraId="12843398" w14:textId="2B9ED905" w:rsidR="00BA0DBB" w:rsidRDefault="004E0433" w:rsidP="00DF0F45">
      <w:pPr>
        <w:pStyle w:val="Listenabsatz"/>
        <w:numPr>
          <w:ilvl w:val="0"/>
          <w:numId w:val="43"/>
        </w:numPr>
      </w:pPr>
      <w:r>
        <w:t xml:space="preserve">Подключение к </w:t>
      </w:r>
      <w:r w:rsidR="00BA0DBB">
        <w:t xml:space="preserve">системе </w:t>
      </w:r>
      <w:r>
        <w:t>tapio.</w:t>
      </w:r>
    </w:p>
    <w:p w14:paraId="74BBFD92" w14:textId="7131E9FA" w:rsidR="00BA0DBB" w:rsidRDefault="00DF0F45" w:rsidP="00DF0F45">
      <w:pPr>
        <w:pStyle w:val="berschrift3"/>
      </w:pPr>
      <w:r>
        <w:t>Преимущества:</w:t>
      </w:r>
    </w:p>
    <w:p w14:paraId="0FD1F91C" w14:textId="07F84FF0" w:rsidR="00DF0F45" w:rsidRDefault="004E0433" w:rsidP="00DF0F45">
      <w:pPr>
        <w:pStyle w:val="Listenabsatz"/>
        <w:numPr>
          <w:ilvl w:val="0"/>
          <w:numId w:val="44"/>
        </w:numPr>
      </w:pPr>
      <w:r>
        <w:t>С</w:t>
      </w:r>
      <w:r w:rsidR="00DF0F45">
        <w:t>воевременное обнаружение отклонений от заданного качества заготовок</w:t>
      </w:r>
      <w:r w:rsidRPr="004E0433">
        <w:t>;</w:t>
      </w:r>
    </w:p>
    <w:p w14:paraId="404541F1" w14:textId="5C1F69BA" w:rsidR="00DF0F45" w:rsidRDefault="004E0433" w:rsidP="00DF0F45">
      <w:pPr>
        <w:pStyle w:val="Listenabsatz"/>
        <w:numPr>
          <w:ilvl w:val="0"/>
          <w:numId w:val="44"/>
        </w:numPr>
      </w:pPr>
      <w:r>
        <w:t>П</w:t>
      </w:r>
      <w:r w:rsidR="00DF0F45">
        <w:t>редотвращение пере</w:t>
      </w:r>
      <w:r>
        <w:t>боев</w:t>
      </w:r>
      <w:r w:rsidR="00DF0F45">
        <w:t xml:space="preserve"> в производстве</w:t>
      </w:r>
      <w:r>
        <w:rPr>
          <w:lang w:val="en-US"/>
        </w:rPr>
        <w:t>;</w:t>
      </w:r>
    </w:p>
    <w:p w14:paraId="61B36A95" w14:textId="3C27DF9C" w:rsidR="00DF0F45" w:rsidRDefault="004E0433" w:rsidP="00DF0F45">
      <w:pPr>
        <w:pStyle w:val="Listenabsatz"/>
        <w:numPr>
          <w:ilvl w:val="0"/>
          <w:numId w:val="44"/>
        </w:numPr>
      </w:pPr>
      <w:r>
        <w:t>П</w:t>
      </w:r>
      <w:r w:rsidR="00DF0F45">
        <w:t>редотвращение обработки бракованных заготовок</w:t>
      </w:r>
      <w:r>
        <w:rPr>
          <w:lang w:val="en-US"/>
        </w:rPr>
        <w:t>;</w:t>
      </w:r>
    </w:p>
    <w:p w14:paraId="6AFBC272" w14:textId="74B4A11E" w:rsidR="00BA0DBB" w:rsidRDefault="00BA0DBB">
      <w:pPr>
        <w:widowControl/>
        <w:spacing w:after="0" w:line="240" w:lineRule="auto"/>
      </w:pPr>
    </w:p>
    <w:p w14:paraId="077FF8E0" w14:textId="4B6F62D1" w:rsidR="00BA0DBB" w:rsidRPr="00BA0DBB" w:rsidRDefault="00787FA2" w:rsidP="005653DE">
      <w:pPr>
        <w:pStyle w:val="berschrift1"/>
      </w:pPr>
      <w:bookmarkStart w:id="10" w:name="_Toc521936402"/>
      <w:bookmarkStart w:id="11" w:name="_Toc524607421"/>
      <w:r>
        <w:rPr>
          <w:noProof/>
          <w:lang w:val="de-DE"/>
        </w:rPr>
        <w:drawing>
          <wp:anchor distT="0" distB="0" distL="114300" distR="114300" simplePos="0" relativeHeight="251662336" behindDoc="0" locked="0" layoutInCell="1" allowOverlap="1" wp14:anchorId="6FFB70BA" wp14:editId="56CDE267">
            <wp:simplePos x="0" y="0"/>
            <wp:positionH relativeFrom="column">
              <wp:posOffset>5948680</wp:posOffset>
            </wp:positionH>
            <wp:positionV relativeFrom="paragraph">
              <wp:posOffset>-5715</wp:posOffset>
            </wp:positionV>
            <wp:extent cx="895350" cy="640715"/>
            <wp:effectExtent l="0" t="0" r="0" b="6985"/>
            <wp:wrapSquare wrapText="bothSides"/>
            <wp:docPr id="15" name="Grafik 15" descr="X:\VK10VMS\Vorlagen\LOGOS\tapio\tapio_partner_logo_black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VK10VMS\Vorlagen\LOGOS\tapio\tapio_partner_logo_black_RGB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64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performanceControl basic: </w:t>
      </w:r>
      <w:r>
        <w:br/>
        <w:t>профилактический контроль производительности оборудования</w:t>
      </w:r>
      <w:bookmarkEnd w:id="10"/>
      <w:bookmarkEnd w:id="11"/>
    </w:p>
    <w:p w14:paraId="2C4E1A91" w14:textId="2FC24EF2" w:rsidR="00787FA2" w:rsidRDefault="00592271" w:rsidP="00787FA2">
      <w:r>
        <w:t>Во время работы объединенных в цепочку производственных установок необходимо непрерывно контро</w:t>
      </w:r>
      <w:r w:rsidR="006315B2">
        <w:t xml:space="preserve">лировать их производительность. </w:t>
      </w:r>
      <w:r>
        <w:t>Используя базовую версию программы performanceControl</w:t>
      </w:r>
      <w:r w:rsidR="004E0433">
        <w:t xml:space="preserve"> от</w:t>
      </w:r>
      <w:r>
        <w:t xml:space="preserve"> </w:t>
      </w:r>
      <w:r w:rsidR="004E0433">
        <w:t xml:space="preserve">HOMAG вы можете </w:t>
      </w:r>
      <w:r>
        <w:t xml:space="preserve"> контролир</w:t>
      </w:r>
      <w:r w:rsidR="004E0433">
        <w:t>овать</w:t>
      </w:r>
      <w:r>
        <w:t xml:space="preserve"> производства в режиме реального времени и постоянно анализи</w:t>
      </w:r>
      <w:r w:rsidR="004E0433">
        <w:t>ровать</w:t>
      </w:r>
      <w:r>
        <w:t xml:space="preserve"> полученные данные. Это значит: во время производства система </w:t>
      </w:r>
      <w:r>
        <w:lastRenderedPageBreak/>
        <w:t xml:space="preserve">проверяет, находится ли каждая отдельная заготовка в нужный момент времени в нужном месте. </w:t>
      </w:r>
      <w:r w:rsidR="006315B2" w:rsidRPr="006315B2">
        <w:t>Обнаруживая отклонения система отправляет предупреждающее сообщение.</w:t>
      </w:r>
      <w:r>
        <w:t xml:space="preserve"> Преимущества: слабые места в производственной линии быстро обнаруживаются и локализуются. Таким образом обеспечивается </w:t>
      </w:r>
      <w:r w:rsidR="004E0433">
        <w:t>заблаговременное</w:t>
      </w:r>
      <w:r>
        <w:t xml:space="preserve"> обнаружение снижения производительности и создается возможность принятия </w:t>
      </w:r>
      <w:r w:rsidR="004E0433">
        <w:t>превинтивных</w:t>
      </w:r>
      <w:r>
        <w:t xml:space="preserve"> мер. Кроме того, до минимума </w:t>
      </w:r>
      <w:r w:rsidR="004E0433">
        <w:t xml:space="preserve">сокращается </w:t>
      </w:r>
      <w:r>
        <w:t>количество брака.</w:t>
      </w:r>
    </w:p>
    <w:p w14:paraId="4B5DF907" w14:textId="77777777" w:rsidR="00787FA2" w:rsidRDefault="00787FA2" w:rsidP="00787FA2">
      <w:pPr>
        <w:pStyle w:val="berschrift3"/>
      </w:pPr>
      <w:r>
        <w:t>Предпосылки:</w:t>
      </w:r>
    </w:p>
    <w:p w14:paraId="5470AA32" w14:textId="5C6921B6" w:rsidR="00787FA2" w:rsidRDefault="00787FA2" w:rsidP="00787FA2">
      <w:pPr>
        <w:pStyle w:val="Listenabsatz"/>
        <w:numPr>
          <w:ilvl w:val="0"/>
          <w:numId w:val="45"/>
        </w:numPr>
      </w:pPr>
      <w:r>
        <w:t xml:space="preserve">Объединенное в цепочку оборудование, включающее не менее двух кромкооблицовочных станков с </w:t>
      </w:r>
      <w:r w:rsidR="004E0433">
        <w:t>powerTouch.</w:t>
      </w:r>
    </w:p>
    <w:p w14:paraId="013E17C2" w14:textId="2443A4F9" w:rsidR="00787FA2" w:rsidRDefault="00787FA2" w:rsidP="00787FA2">
      <w:pPr>
        <w:pStyle w:val="Listenabsatz"/>
        <w:numPr>
          <w:ilvl w:val="0"/>
          <w:numId w:val="45"/>
        </w:numPr>
      </w:pPr>
      <w:r>
        <w:t>Использование удаленной технической поддержки HOMAG (горячая линия сервисной службы)</w:t>
      </w:r>
      <w:r w:rsidR="004E0433">
        <w:t>.</w:t>
      </w:r>
    </w:p>
    <w:p w14:paraId="76A0C4DF" w14:textId="15D194BC" w:rsidR="008D6085" w:rsidRPr="00787FA2" w:rsidRDefault="004E0433" w:rsidP="00787FA2">
      <w:pPr>
        <w:pStyle w:val="Listenabsatz"/>
        <w:numPr>
          <w:ilvl w:val="0"/>
          <w:numId w:val="45"/>
        </w:numPr>
        <w:rPr>
          <w:szCs w:val="22"/>
        </w:rPr>
      </w:pPr>
      <w:r>
        <w:t xml:space="preserve">Подключение к </w:t>
      </w:r>
      <w:r w:rsidR="00787FA2">
        <w:t xml:space="preserve">системе </w:t>
      </w:r>
      <w:r>
        <w:t>tapio.</w:t>
      </w:r>
    </w:p>
    <w:p w14:paraId="10ADA43D" w14:textId="38E94971" w:rsidR="008D6085" w:rsidRDefault="00787FA2" w:rsidP="008F4A1E">
      <w:pPr>
        <w:rPr>
          <w:szCs w:val="22"/>
        </w:rPr>
      </w:pPr>
      <w:r>
        <w:rPr>
          <w:noProof/>
          <w:lang w:val="de-DE"/>
        </w:rPr>
        <w:drawing>
          <wp:inline distT="0" distB="0" distL="0" distR="0" wp14:anchorId="68B33D7A" wp14:editId="42652ED4">
            <wp:extent cx="4010025" cy="2428875"/>
            <wp:effectExtent l="0" t="0" r="9525" b="952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9783"/>
                    <a:stretch/>
                  </pic:blipFill>
                  <pic:spPr bwMode="auto">
                    <a:xfrm>
                      <a:off x="0" y="0"/>
                      <a:ext cx="4014977" cy="24318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97D171" w14:textId="46717037" w:rsidR="008F4A1E" w:rsidRPr="00DE300D" w:rsidRDefault="002D0054" w:rsidP="00EF7057">
      <w:pPr>
        <w:pStyle w:val="Titel"/>
      </w:pPr>
      <w:r>
        <w:t xml:space="preserve">Рис.: </w:t>
      </w:r>
      <w:r>
        <w:rPr>
          <w:b w:val="0"/>
        </w:rPr>
        <w:t>При использовании базовой версии performanceControl компания HOMAG обеспечивает мониторинг работы оборудования клиента и анализ полученных данных в режиме реального времени</w:t>
      </w:r>
    </w:p>
    <w:p w14:paraId="777453C0" w14:textId="53CB08FC" w:rsidR="00DE300D" w:rsidRDefault="00DE300D" w:rsidP="00DE300D"/>
    <w:p w14:paraId="2F247C05" w14:textId="7A1405CB" w:rsidR="001D675A" w:rsidRDefault="001D675A" w:rsidP="00DE300D"/>
    <w:p w14:paraId="6D2F2C3D" w14:textId="77777777" w:rsidR="001D675A" w:rsidRPr="00DE300D" w:rsidRDefault="001D675A" w:rsidP="00DE300D"/>
    <w:p w14:paraId="71C327A2" w14:textId="77777777" w:rsidR="008F4A1E" w:rsidRDefault="008F4A1E" w:rsidP="005653DE">
      <w:pPr>
        <w:pStyle w:val="berschrift1"/>
      </w:pPr>
      <w:bookmarkStart w:id="12" w:name="_Toc520966241"/>
      <w:bookmarkStart w:id="13" w:name="_Toc521936403"/>
      <w:bookmarkStart w:id="14" w:name="_Toc524607422"/>
      <w:r>
        <w:t>Система помощи оператору intelliGuide</w:t>
      </w:r>
      <w:bookmarkEnd w:id="12"/>
      <w:bookmarkEnd w:id="13"/>
      <w:bookmarkEnd w:id="14"/>
    </w:p>
    <w:p w14:paraId="4F4A60A3" w14:textId="77777777" w:rsidR="008C5BCB" w:rsidRDefault="008C5BCB" w:rsidP="008C5BCB">
      <w:pPr>
        <w:pStyle w:val="berschrift3"/>
      </w:pPr>
      <w:r>
        <w:lastRenderedPageBreak/>
        <w:t>Теперь — и на кромкооблицовочных станках</w:t>
      </w:r>
    </w:p>
    <w:p w14:paraId="4BAEA83A" w14:textId="37171EF8" w:rsidR="008F4A1E" w:rsidRDefault="008F4A1E" w:rsidP="008C5BCB">
      <w:pPr>
        <w:widowControl/>
        <w:spacing w:after="0"/>
      </w:pPr>
      <w:r>
        <w:t>Впервые система помощи оператору intelliGuide была применена на оборудовании для раскроя плит</w:t>
      </w:r>
      <w:r w:rsidR="004E0433">
        <w:t>. Р</w:t>
      </w:r>
      <w:r>
        <w:t xml:space="preserve">азработчики HOMAG адаптировали </w:t>
      </w:r>
      <w:r w:rsidR="004E0433">
        <w:t xml:space="preserve">intelliGuide </w:t>
      </w:r>
      <w:r>
        <w:t xml:space="preserve">для использования на кромкооблицовочных станках. Система помощи показывает </w:t>
      </w:r>
      <w:r w:rsidR="004E0433">
        <w:t>оператору</w:t>
      </w:r>
      <w:r>
        <w:t xml:space="preserve">, какие операции необходимо проделать. Интерактивные светодиодные полосы разных цветов указывают на размеры заготовки и подсказывают необходимые действия. </w:t>
      </w:r>
    </w:p>
    <w:p w14:paraId="19809BD5" w14:textId="3AB58E7F" w:rsidR="00D44B55" w:rsidRDefault="008F4A1E" w:rsidP="008C5BCB">
      <w:pPr>
        <w:pStyle w:val="Listenabsatz"/>
        <w:widowControl/>
        <w:numPr>
          <w:ilvl w:val="0"/>
          <w:numId w:val="39"/>
        </w:numPr>
        <w:spacing w:after="0"/>
      </w:pPr>
      <w:r>
        <w:t xml:space="preserve">Светодиоды белого цвета указывают на размеры заготовки. Благодаря такой индикации оператор узнает, </w:t>
      </w:r>
      <w:r w:rsidR="004E0433">
        <w:t>как</w:t>
      </w:r>
      <w:r>
        <w:t xml:space="preserve"> следует </w:t>
      </w:r>
      <w:r w:rsidR="004E0433">
        <w:t>подать</w:t>
      </w:r>
      <w:r>
        <w:t xml:space="preserve"> заготовку. </w:t>
      </w:r>
    </w:p>
    <w:p w14:paraId="5CF8EBAC" w14:textId="60FD3024" w:rsidR="008F4A1E" w:rsidRDefault="008F4A1E" w:rsidP="008C5BCB">
      <w:pPr>
        <w:pStyle w:val="Listenabsatz"/>
        <w:widowControl/>
        <w:numPr>
          <w:ilvl w:val="0"/>
          <w:numId w:val="39"/>
        </w:numPr>
        <w:spacing w:after="0"/>
      </w:pPr>
      <w:r>
        <w:t>Положение штрих-кода указывают светодиоды зеленого цвета.</w:t>
      </w:r>
    </w:p>
    <w:p w14:paraId="5476204A" w14:textId="164DB40C" w:rsidR="008F4A1E" w:rsidRDefault="008F4A1E" w:rsidP="008C5BCB">
      <w:pPr>
        <w:pStyle w:val="Listenabsatz"/>
        <w:widowControl/>
        <w:numPr>
          <w:ilvl w:val="0"/>
          <w:numId w:val="39"/>
        </w:numPr>
        <w:spacing w:after="0"/>
      </w:pPr>
      <w:r>
        <w:t>Если на заготовку необходимо нанести кромку с разных сторон, свето</w:t>
      </w:r>
      <w:r w:rsidR="004E0433">
        <w:t xml:space="preserve">диоды оранжевого цвета </w:t>
      </w:r>
      <w:r>
        <w:t>указывают, какая кромка уже была обработана.</w:t>
      </w:r>
    </w:p>
    <w:p w14:paraId="6AED4BEE" w14:textId="52025F87" w:rsidR="008F4A1E" w:rsidRDefault="008F4A1E" w:rsidP="008C5BCB">
      <w:pPr>
        <w:pStyle w:val="Listenabsatz"/>
        <w:widowControl/>
        <w:numPr>
          <w:ilvl w:val="0"/>
          <w:numId w:val="39"/>
        </w:numPr>
        <w:spacing w:after="0"/>
      </w:pPr>
      <w:r>
        <w:t>Синие сигналы подаются при появлении сообщения о неисправности.</w:t>
      </w:r>
    </w:p>
    <w:p w14:paraId="2C86E971" w14:textId="77777777" w:rsidR="008F4A1E" w:rsidRPr="00BF1975" w:rsidRDefault="008F4A1E" w:rsidP="008C5BCB">
      <w:pPr>
        <w:pStyle w:val="berschrift3"/>
      </w:pPr>
      <w:r>
        <w:t>Преимущества intelliGuide:</w:t>
      </w:r>
    </w:p>
    <w:p w14:paraId="4EB650D1" w14:textId="46B511EF" w:rsidR="008F4A1E" w:rsidRDefault="004E0433" w:rsidP="008C5BCB">
      <w:pPr>
        <w:pStyle w:val="Listenabsatz"/>
        <w:widowControl/>
        <w:numPr>
          <w:ilvl w:val="0"/>
          <w:numId w:val="38"/>
        </w:numPr>
        <w:spacing w:after="0"/>
      </w:pPr>
      <w:r>
        <w:t>П</w:t>
      </w:r>
      <w:r w:rsidR="008F4A1E">
        <w:t>овышение эффективности благодаря снижению количества брака;</w:t>
      </w:r>
    </w:p>
    <w:p w14:paraId="434747AE" w14:textId="17E0EE40" w:rsidR="008F4A1E" w:rsidRDefault="004E0433" w:rsidP="008C5BCB">
      <w:pPr>
        <w:pStyle w:val="Listenabsatz"/>
        <w:widowControl/>
        <w:numPr>
          <w:ilvl w:val="0"/>
          <w:numId w:val="38"/>
        </w:numPr>
        <w:spacing w:after="0"/>
      </w:pPr>
      <w:r>
        <w:t>Б</w:t>
      </w:r>
      <w:r w:rsidR="008F4A1E">
        <w:t>олее удобное управление;</w:t>
      </w:r>
    </w:p>
    <w:p w14:paraId="2095AB50" w14:textId="60BA31BF" w:rsidR="008F4A1E" w:rsidRDefault="004E0433" w:rsidP="008C5BCB">
      <w:pPr>
        <w:pStyle w:val="Listenabsatz"/>
        <w:widowControl/>
        <w:numPr>
          <w:ilvl w:val="0"/>
          <w:numId w:val="38"/>
        </w:numPr>
        <w:spacing w:after="0"/>
      </w:pPr>
      <w:r>
        <w:t>В</w:t>
      </w:r>
      <w:r w:rsidR="008F4A1E">
        <w:t>ысокая надежность технологического процесса</w:t>
      </w:r>
      <w:r>
        <w:rPr>
          <w:lang w:val="en-US"/>
        </w:rPr>
        <w:t>.</w:t>
      </w:r>
    </w:p>
    <w:p w14:paraId="28D9F262" w14:textId="77777777" w:rsidR="008F4A1E" w:rsidRPr="00297F6C" w:rsidRDefault="008F4A1E" w:rsidP="008C5BCB">
      <w:pPr>
        <w:pStyle w:val="Listenabsatz"/>
        <w:widowControl/>
        <w:spacing w:after="0"/>
        <w:ind w:left="0"/>
        <w:rPr>
          <w:sz w:val="18"/>
        </w:rPr>
      </w:pPr>
    </w:p>
    <w:p w14:paraId="3A1A6764" w14:textId="0B0A9754" w:rsidR="00297F6C" w:rsidRDefault="008F4A1E" w:rsidP="008C5BCB">
      <w:pPr>
        <w:widowControl/>
        <w:spacing w:after="0"/>
        <w:rPr>
          <w:color w:val="00A0DC" w:themeColor="background2"/>
        </w:rPr>
      </w:pPr>
      <w:r>
        <w:rPr>
          <w:color w:val="00A0DC" w:themeColor="background2"/>
        </w:rPr>
        <w:t xml:space="preserve">Кромкооблицовочный станок EDGETEQ S-500, оснащенный системой intelliGuide и являющийся частью автономного производственного участка, можно увидеть по </w:t>
      </w:r>
      <w:r w:rsidR="004E0433">
        <w:rPr>
          <w:color w:val="00A0DC" w:themeColor="background2"/>
        </w:rPr>
        <w:t>ссылке</w:t>
      </w:r>
      <w:r>
        <w:rPr>
          <w:color w:val="00A0DC" w:themeColor="background2"/>
        </w:rPr>
        <w:t xml:space="preserve">: </w:t>
      </w:r>
      <w:hyperlink r:id="rId17" w:history="1">
        <w:r>
          <w:rPr>
            <w:rStyle w:val="Hyperlink"/>
          </w:rPr>
          <w:t>www.homag.com/autonome-zelle</w:t>
        </w:r>
      </w:hyperlink>
    </w:p>
    <w:p w14:paraId="50EDC795" w14:textId="2B9D5E48" w:rsidR="008F4A1E" w:rsidRDefault="008C5BCB" w:rsidP="008F4A1E">
      <w:pPr>
        <w:widowControl/>
        <w:spacing w:after="0" w:line="240" w:lineRule="auto"/>
      </w:pPr>
      <w:r>
        <w:rPr>
          <w:noProof/>
          <w:lang w:val="de-DE"/>
        </w:rPr>
        <w:drawing>
          <wp:inline distT="0" distB="0" distL="0" distR="0" wp14:anchorId="79519675" wp14:editId="4DE63DE2">
            <wp:extent cx="3790950" cy="2013793"/>
            <wp:effectExtent l="0" t="0" r="0" b="5715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803754" cy="2020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9759E3" w14:textId="4A2846C4" w:rsidR="00DE300D" w:rsidRPr="00DE300D" w:rsidRDefault="00D44B55" w:rsidP="00297F6C">
      <w:pPr>
        <w:pStyle w:val="Titel"/>
        <w:rPr>
          <w:b w:val="0"/>
        </w:rPr>
      </w:pPr>
      <w:r>
        <w:t xml:space="preserve">Рис: </w:t>
      </w:r>
      <w:r>
        <w:rPr>
          <w:b w:val="0"/>
        </w:rPr>
        <w:t xml:space="preserve">С помощью светодиодных полос intelliGuide показывает оператору </w:t>
      </w:r>
      <w:r w:rsidR="004E0433">
        <w:rPr>
          <w:b w:val="0"/>
        </w:rPr>
        <w:t xml:space="preserve">его </w:t>
      </w:r>
      <w:r>
        <w:rPr>
          <w:b w:val="0"/>
        </w:rPr>
        <w:t>действия</w:t>
      </w:r>
    </w:p>
    <w:p w14:paraId="78920B3A" w14:textId="6A194EBC" w:rsidR="008C5BCB" w:rsidRDefault="00043321" w:rsidP="00043321">
      <w:pPr>
        <w:pStyle w:val="berschrift2"/>
        <w:rPr>
          <w:color w:val="00A0DC" w:themeColor="background2"/>
        </w:rPr>
      </w:pPr>
      <w:bookmarkStart w:id="15" w:name="_Toc521936404"/>
      <w:bookmarkStart w:id="16" w:name="_Toc524607423"/>
      <w:r>
        <w:rPr>
          <w:color w:val="00A0DC" w:themeColor="background2"/>
        </w:rPr>
        <w:lastRenderedPageBreak/>
        <w:t>ИНТЕРЕСНЫЕ НОВИНКИ</w:t>
      </w:r>
      <w:bookmarkEnd w:id="15"/>
      <w:bookmarkEnd w:id="16"/>
    </w:p>
    <w:p w14:paraId="2A3D2D49" w14:textId="77777777" w:rsidR="005653DE" w:rsidRPr="005653DE" w:rsidRDefault="005653DE" w:rsidP="005653DE"/>
    <w:p w14:paraId="3EF5F742" w14:textId="77777777" w:rsidR="008F4A1E" w:rsidRDefault="008F4A1E" w:rsidP="005653DE">
      <w:pPr>
        <w:pStyle w:val="berschrift1"/>
      </w:pPr>
      <w:bookmarkStart w:id="17" w:name="_Toc520966242"/>
      <w:bookmarkStart w:id="18" w:name="_Toc521936405"/>
      <w:bookmarkStart w:id="19" w:name="_Toc524607424"/>
      <w:r>
        <w:t>Новый пакет для обработки «Узкие детали»</w:t>
      </w:r>
      <w:bookmarkEnd w:id="17"/>
      <w:bookmarkEnd w:id="18"/>
      <w:bookmarkEnd w:id="19"/>
    </w:p>
    <w:p w14:paraId="2D2242B6" w14:textId="77777777" w:rsidR="008C5BCB" w:rsidRDefault="008C5BCB" w:rsidP="008C5BCB">
      <w:pPr>
        <w:pStyle w:val="berschrift3"/>
      </w:pPr>
      <w:r>
        <w:t>Простое производство выдвижных ящиков</w:t>
      </w:r>
    </w:p>
    <w:p w14:paraId="7D1B748B" w14:textId="272258F3" w:rsidR="008F4A1E" w:rsidRDefault="008F4A1E" w:rsidP="008C5BCB">
      <w:pPr>
        <w:spacing w:after="0"/>
      </w:pPr>
      <w:r>
        <w:t xml:space="preserve">Любое мебельное производство предъявляет специальные требования к узким деталям — в первую очередь, необходимым для изготовления передних стенок выдвижных ящиков (например, в мебели для офиса или кухонь). Для решения </w:t>
      </w:r>
      <w:r w:rsidR="004E0433">
        <w:t xml:space="preserve">этих </w:t>
      </w:r>
      <w:r>
        <w:t>задач производителям мебели предлагается новый пакет HOMAG для обработки узких деталей на кромкооблицовочных станках</w:t>
      </w:r>
      <w:r w:rsidR="004E0433">
        <w:t>. Б</w:t>
      </w:r>
      <w:r>
        <w:t>лагодаря изменениям в конструкции устройства фиксации заготовок кромочный м</w:t>
      </w:r>
      <w:r w:rsidR="004E0433">
        <w:t>атериал можно наносить даже на узкие</w:t>
      </w:r>
      <w:r>
        <w:t xml:space="preserve"> заготовки длиной до 280 мм и </w:t>
      </w:r>
      <w:r w:rsidR="004E0433">
        <w:t xml:space="preserve">толщиной </w:t>
      </w:r>
      <w:r>
        <w:t xml:space="preserve">до 40 мм. </w:t>
      </w:r>
    </w:p>
    <w:p w14:paraId="2152E2F9" w14:textId="77777777" w:rsidR="008F4A1E" w:rsidRDefault="008F4A1E" w:rsidP="008C5BCB">
      <w:pPr>
        <w:spacing w:after="0"/>
      </w:pPr>
      <w:r>
        <w:t>Пакет для обработки узких деталей может применяться</w:t>
      </w:r>
    </w:p>
    <w:p w14:paraId="03DA2248" w14:textId="6C5AB4D0" w:rsidR="008F4A1E" w:rsidRDefault="006040EB" w:rsidP="008C5BCB">
      <w:pPr>
        <w:pStyle w:val="Listenabsatz"/>
        <w:numPr>
          <w:ilvl w:val="0"/>
          <w:numId w:val="40"/>
        </w:numPr>
        <w:spacing w:after="0"/>
      </w:pPr>
      <w:r>
        <w:t>Н</w:t>
      </w:r>
      <w:r w:rsidR="008F4A1E">
        <w:t>а отдельных станках</w:t>
      </w:r>
      <w:r>
        <w:rPr>
          <w:lang w:val="en-US"/>
        </w:rPr>
        <w:t>;</w:t>
      </w:r>
    </w:p>
    <w:p w14:paraId="6261E3FE" w14:textId="6ED77F34" w:rsidR="008F4A1E" w:rsidRDefault="006040EB" w:rsidP="008C5BCB">
      <w:pPr>
        <w:pStyle w:val="Listenabsatz"/>
        <w:numPr>
          <w:ilvl w:val="0"/>
          <w:numId w:val="40"/>
        </w:numPr>
        <w:spacing w:after="0"/>
      </w:pPr>
      <w:r>
        <w:t>В</w:t>
      </w:r>
      <w:r w:rsidR="008F4A1E">
        <w:t xml:space="preserve"> тандемных линиях обработки </w:t>
      </w:r>
      <w:r>
        <w:t>кромок</w:t>
      </w:r>
      <w:r w:rsidRPr="006040EB">
        <w:t>;</w:t>
      </w:r>
    </w:p>
    <w:p w14:paraId="60747E2F" w14:textId="5C37E09B" w:rsidR="008F4A1E" w:rsidRDefault="006040EB" w:rsidP="008C5BCB">
      <w:pPr>
        <w:pStyle w:val="Listenabsatz"/>
        <w:numPr>
          <w:ilvl w:val="0"/>
          <w:numId w:val="40"/>
        </w:numPr>
        <w:spacing w:after="0"/>
      </w:pPr>
      <w:r>
        <w:t>У</w:t>
      </w:r>
      <w:r w:rsidR="008F4A1E">
        <w:t xml:space="preserve">становках </w:t>
      </w:r>
      <w:r>
        <w:t xml:space="preserve">из </w:t>
      </w:r>
      <w:r w:rsidR="008F4A1E">
        <w:t>тандемной лини</w:t>
      </w:r>
      <w:r>
        <w:t>и</w:t>
      </w:r>
      <w:r w:rsidR="008F4A1E">
        <w:t xml:space="preserve"> и двусторонним </w:t>
      </w:r>
      <w:r>
        <w:t xml:space="preserve">кромкооблицовочным </w:t>
      </w:r>
      <w:r w:rsidR="008F4A1E">
        <w:t>станком</w:t>
      </w:r>
      <w:r w:rsidRPr="006040EB">
        <w:t>.</w:t>
      </w:r>
    </w:p>
    <w:p w14:paraId="67D01C95" w14:textId="140A6379" w:rsidR="008C5BCB" w:rsidRDefault="005B265A" w:rsidP="008F4A1E">
      <w:pPr>
        <w:spacing w:line="240" w:lineRule="auto"/>
        <w:rPr>
          <w:b/>
        </w:rPr>
      </w:pPr>
      <w:r>
        <w:rPr>
          <w:noProof/>
          <w:lang w:val="de-DE"/>
        </w:rPr>
        <w:drawing>
          <wp:inline distT="0" distB="0" distL="0" distR="0" wp14:anchorId="3DF5A038" wp14:editId="2E93D128">
            <wp:extent cx="2420158" cy="325755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32683" cy="32744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A36868" w14:textId="07794D4E" w:rsidR="00353C9B" w:rsidRDefault="005B265A" w:rsidP="00353C9B">
      <w:pPr>
        <w:pStyle w:val="Titel"/>
      </w:pPr>
      <w:r>
        <w:t xml:space="preserve">Рис.: </w:t>
      </w:r>
      <w:r>
        <w:rPr>
          <w:b w:val="0"/>
        </w:rPr>
        <w:t xml:space="preserve">Обработка узких деталей больше не вызывает затруднений: новый пакет для </w:t>
      </w:r>
      <w:r>
        <w:rPr>
          <w:b w:val="0"/>
        </w:rPr>
        <w:lastRenderedPageBreak/>
        <w:t>обработки узких деталей решает проблему благодаря измененной системе фиксации заготовок</w:t>
      </w:r>
      <w:r w:rsidR="00DE300D" w:rsidRPr="00DE300D">
        <w:rPr>
          <w:b w:val="0"/>
        </w:rPr>
        <w:t xml:space="preserve"> (fotolia; #170705018 | srki66)</w:t>
      </w:r>
      <w:r>
        <w:rPr>
          <w:b w:val="0"/>
        </w:rPr>
        <w:br w:type="page"/>
      </w:r>
    </w:p>
    <w:p w14:paraId="37B0982A" w14:textId="77777777" w:rsidR="005B265A" w:rsidRDefault="005B265A" w:rsidP="005653DE">
      <w:pPr>
        <w:pStyle w:val="berschrift1"/>
      </w:pPr>
      <w:bookmarkStart w:id="20" w:name="_Toc521936406"/>
      <w:bookmarkStart w:id="21" w:name="_Toc524607425"/>
      <w:r>
        <w:lastRenderedPageBreak/>
        <w:t>Новая модель для гибкой обработки заготовок</w:t>
      </w:r>
      <w:bookmarkEnd w:id="20"/>
      <w:bookmarkEnd w:id="21"/>
    </w:p>
    <w:p w14:paraId="710EA3C9" w14:textId="5538A175" w:rsidR="005B265A" w:rsidRDefault="005B265A" w:rsidP="005B265A">
      <w:pPr>
        <w:rPr>
          <w:rFonts w:cs="Arial"/>
        </w:rPr>
      </w:pPr>
      <w:r>
        <w:rPr>
          <w:rFonts w:cs="Arial"/>
        </w:rPr>
        <w:t xml:space="preserve">К </w:t>
      </w:r>
      <w:r w:rsidR="006040EB">
        <w:rPr>
          <w:rFonts w:cs="Arial"/>
        </w:rPr>
        <w:t xml:space="preserve">выставке </w:t>
      </w:r>
      <w:r>
        <w:rPr>
          <w:rFonts w:cs="Arial"/>
        </w:rPr>
        <w:t xml:space="preserve">HOMAG Treff специалисты по обработке </w:t>
      </w:r>
      <w:r w:rsidR="006040EB">
        <w:rPr>
          <w:rFonts w:cs="Arial"/>
        </w:rPr>
        <w:t xml:space="preserve">кромок </w:t>
      </w:r>
      <w:r>
        <w:rPr>
          <w:rFonts w:cs="Arial"/>
        </w:rPr>
        <w:t>дополнили серию кромкооблицовочных станков EDGETEQ S-500 моделью 2491.</w:t>
      </w:r>
      <w:r>
        <w:rPr>
          <w:rFonts w:cs="Arial"/>
        </w:rPr>
        <w:br/>
        <w:t xml:space="preserve">Этот станок дает возможность наносить на кромки клей и выполнять </w:t>
      </w:r>
      <w:r w:rsidR="006040EB">
        <w:rPr>
          <w:rFonts w:cs="Arial"/>
        </w:rPr>
        <w:t>обработку после прик</w:t>
      </w:r>
      <w:r>
        <w:rPr>
          <w:rFonts w:cs="Arial"/>
        </w:rPr>
        <w:t>леивания — вк</w:t>
      </w:r>
      <w:r w:rsidR="006040EB">
        <w:rPr>
          <w:rFonts w:cs="Arial"/>
        </w:rPr>
        <w:t>лючая скругление торцов</w:t>
      </w:r>
      <w:r>
        <w:rPr>
          <w:rFonts w:cs="Arial"/>
        </w:rPr>
        <w:t xml:space="preserve">. По желанию дополнительно возможно использование PUR и/или airTec. С помощью 4-моторного </w:t>
      </w:r>
      <w:r w:rsidR="006040EB">
        <w:rPr>
          <w:rFonts w:cs="Arial"/>
        </w:rPr>
        <w:t xml:space="preserve">агрегата </w:t>
      </w:r>
      <w:r>
        <w:rPr>
          <w:rFonts w:cs="Arial"/>
        </w:rPr>
        <w:t xml:space="preserve">профильного фрезерования выполняется скругление без </w:t>
      </w:r>
      <w:r w:rsidR="006040EB">
        <w:rPr>
          <w:rFonts w:cs="Arial"/>
        </w:rPr>
        <w:t>сколов</w:t>
      </w:r>
      <w:r>
        <w:rPr>
          <w:rFonts w:cs="Arial"/>
        </w:rPr>
        <w:t xml:space="preserve"> даже </w:t>
      </w:r>
      <w:r w:rsidR="006040EB">
        <w:rPr>
          <w:rFonts w:cs="Arial"/>
        </w:rPr>
        <w:t xml:space="preserve">кромок </w:t>
      </w:r>
      <w:r>
        <w:rPr>
          <w:rFonts w:cs="Arial"/>
        </w:rPr>
        <w:t xml:space="preserve">из шпона. Кроме того, в конце станка может быть установлен агрегат нагревания кромок для устранения белых следов. Благодаря наличию разных пакетов оснащения </w:t>
      </w:r>
      <w:r w:rsidR="006040EB">
        <w:rPr>
          <w:rFonts w:cs="Arial"/>
        </w:rPr>
        <w:t xml:space="preserve">EDGETEQ S-500 </w:t>
      </w:r>
      <w:r>
        <w:rPr>
          <w:rFonts w:cs="Arial"/>
        </w:rPr>
        <w:t>2491 может выполнять различные задачи</w:t>
      </w:r>
      <w:r w:rsidR="006040EB">
        <w:rPr>
          <w:rFonts w:cs="Arial"/>
        </w:rPr>
        <w:t>. На станке предусмотрено место</w:t>
      </w:r>
      <w:r>
        <w:rPr>
          <w:rFonts w:cs="Arial"/>
        </w:rPr>
        <w:t xml:space="preserve"> для установки агрегата для выборки пазов</w:t>
      </w:r>
      <w:r w:rsidR="006040EB">
        <w:rPr>
          <w:rFonts w:cs="Arial"/>
        </w:rPr>
        <w:t xml:space="preserve">, что </w:t>
      </w:r>
      <w:r>
        <w:rPr>
          <w:rFonts w:cs="Arial"/>
        </w:rPr>
        <w:t>делает станок еще более функциональным. Скорость подачи до 25 м/мин. отвечает требованиям предприятий, которые стремятся повысить объемы производства.</w:t>
      </w:r>
    </w:p>
    <w:p w14:paraId="41BD21F4" w14:textId="6FC52D07" w:rsidR="00353C9B" w:rsidRDefault="00353C9B" w:rsidP="005B265A">
      <w:pPr>
        <w:rPr>
          <w:rFonts w:cs="Arial"/>
        </w:rPr>
      </w:pPr>
      <w:r>
        <w:rPr>
          <w:noProof/>
          <w:lang w:val="de-DE"/>
        </w:rPr>
        <w:drawing>
          <wp:inline distT="0" distB="0" distL="0" distR="0" wp14:anchorId="7A5D4D9D" wp14:editId="05AD2062">
            <wp:extent cx="4933950" cy="135754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4153" cy="135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01369" w14:textId="77777777" w:rsidR="005653DE" w:rsidRDefault="005653DE" w:rsidP="005B265A">
      <w:pPr>
        <w:rPr>
          <w:rFonts w:cs="Arial"/>
        </w:rPr>
      </w:pPr>
    </w:p>
    <w:p w14:paraId="75235B4D" w14:textId="505ED4FE" w:rsidR="005B265A" w:rsidRPr="001E155E" w:rsidRDefault="005B265A" w:rsidP="005653DE">
      <w:pPr>
        <w:pStyle w:val="berschrift1"/>
        <w:rPr>
          <w:rFonts w:ascii="Times New Roman" w:hAnsi="Times New Roman"/>
          <w:sz w:val="24"/>
          <w:szCs w:val="24"/>
        </w:rPr>
      </w:pPr>
      <w:bookmarkStart w:id="22" w:name="_Toc521936407"/>
      <w:bookmarkStart w:id="23" w:name="_Toc524607426"/>
      <w:r>
        <w:t xml:space="preserve">Гибкое оборудование для </w:t>
      </w:r>
      <w:bookmarkEnd w:id="22"/>
      <w:r w:rsidR="006040EB">
        <w:t>кромкооблицовки</w:t>
      </w:r>
      <w:bookmarkEnd w:id="23"/>
    </w:p>
    <w:p w14:paraId="687289E3" w14:textId="48EBB25E" w:rsidR="005B265A" w:rsidRDefault="005B265A" w:rsidP="005B265A">
      <w:pPr>
        <w:rPr>
          <w:color w:val="000000"/>
        </w:rPr>
      </w:pPr>
      <w:r>
        <w:rPr>
          <w:color w:val="000000"/>
        </w:rPr>
        <w:t xml:space="preserve">Идеальное выполнение пазов, простота в управлении и полная автоматизация: всеми этими достоинствами обладает модель 1860 E EDGETEQ S-390. Модель отлично подходит для </w:t>
      </w:r>
      <w:r w:rsidR="006040EB">
        <w:rPr>
          <w:color w:val="000000"/>
        </w:rPr>
        <w:t>средних</w:t>
      </w:r>
      <w:r>
        <w:rPr>
          <w:color w:val="000000"/>
        </w:rPr>
        <w:t xml:space="preserve"> предприятий, предпочитающих промышленный подход к работе. Также следует упомянуть целый ряд преимуществ: скорость подачи </w:t>
      </w:r>
      <w:r w:rsidR="006040EB">
        <w:rPr>
          <w:color w:val="000000"/>
        </w:rPr>
        <w:t xml:space="preserve">до 20 м/мин., </w:t>
      </w:r>
      <w:r>
        <w:rPr>
          <w:color w:val="000000"/>
        </w:rPr>
        <w:t xml:space="preserve">обработка кромок толщиной до 12 мм (в том числе, кромок из массивной древесины), ременное прижимное устройство обеспечивает оптимальную фиксацию заготовок. Полная автоматизация станка гарантирует </w:t>
      </w:r>
      <w:r w:rsidR="006040EB">
        <w:rPr>
          <w:color w:val="000000"/>
        </w:rPr>
        <w:t>быстрый монтаж и запуск в работу</w:t>
      </w:r>
      <w:r>
        <w:rPr>
          <w:color w:val="000000"/>
        </w:rPr>
        <w:t xml:space="preserve">. Стол </w:t>
      </w:r>
      <w:r w:rsidR="006040EB">
        <w:rPr>
          <w:color w:val="000000"/>
        </w:rPr>
        <w:t xml:space="preserve">подачи </w:t>
      </w:r>
      <w:r>
        <w:rPr>
          <w:color w:val="000000"/>
        </w:rPr>
        <w:t xml:space="preserve">с воздушной подушкой </w:t>
      </w:r>
      <w:r>
        <w:rPr>
          <w:color w:val="000000"/>
        </w:rPr>
        <w:lastRenderedPageBreak/>
        <w:t>предельно упрощает загрузку тяжелых и крупноформатных заготовок.</w:t>
      </w:r>
    </w:p>
    <w:p w14:paraId="0D20BF7B" w14:textId="4BBEE7BE" w:rsidR="005B265A" w:rsidRPr="005653DE" w:rsidRDefault="005B265A" w:rsidP="005653DE">
      <w:pPr>
        <w:pStyle w:val="berschrift1"/>
      </w:pPr>
      <w:bookmarkStart w:id="24" w:name="_Toc524607427"/>
      <w:r>
        <w:t>Хранение клея? Смена цвета?</w:t>
      </w:r>
      <w:r>
        <w:br/>
        <w:t>Сервисная станция XES 200</w:t>
      </w:r>
      <w:bookmarkEnd w:id="24"/>
    </w:p>
    <w:p w14:paraId="3C5E8862" w14:textId="66823694" w:rsidR="005B265A" w:rsidRDefault="005B265A" w:rsidP="005B265A">
      <w:pPr>
        <w:rPr>
          <w:rFonts w:ascii="Times New Roman" w:hAnsi="Times New Roman"/>
          <w:sz w:val="24"/>
          <w:szCs w:val="24"/>
        </w:rPr>
      </w:pPr>
      <w:r>
        <w:rPr>
          <w:color w:val="000000"/>
        </w:rPr>
        <w:t xml:space="preserve">Наряду с </w:t>
      </w:r>
      <w:r w:rsidR="006040EB">
        <w:rPr>
          <w:color w:val="000000"/>
        </w:rPr>
        <w:t xml:space="preserve">клеевой системой </w:t>
      </w:r>
      <w:r>
        <w:rPr>
          <w:color w:val="000000"/>
        </w:rPr>
        <w:t xml:space="preserve">QA 65 N, предназначенной для использования классического гранулированного клея, </w:t>
      </w:r>
      <w:r w:rsidR="006040EB">
        <w:rPr>
          <w:color w:val="000000"/>
          <w:lang w:val="en-US"/>
        </w:rPr>
        <w:t>HOMAG</w:t>
      </w:r>
      <w:r>
        <w:rPr>
          <w:color w:val="000000"/>
        </w:rPr>
        <w:t xml:space="preserve"> предлагает </w:t>
      </w:r>
      <w:r w:rsidR="006040EB">
        <w:rPr>
          <w:color w:val="000000"/>
        </w:rPr>
        <w:t>оснащение</w:t>
      </w:r>
      <w:r>
        <w:rPr>
          <w:color w:val="000000"/>
        </w:rPr>
        <w:t xml:space="preserve"> для использования полиуретанового клея. Этот станок обеспечивает важные преимущества в случаях, когда необходимо гарантировать устойчивость к действию влаги и нагреву. При работе с PUR-клеем используется устройство предварительного плавления мощностью нагрева 2,5 кг / час. Таким образом обеспечивается постоянная подача необходимого количества клея. Емкость для расплава можно снять вручную. Изменение цвета не вызывает затруднений, а вскрытые упаковки PUR-клея могут в течение нескольких дней храниться в условиях вакуума внутри сервисной станции XES 200. </w:t>
      </w:r>
      <w:r>
        <w:rPr>
          <w:color w:val="000000"/>
        </w:rPr>
        <w:br/>
        <w:t xml:space="preserve">Агрегаты </w:t>
      </w:r>
      <w:r w:rsidR="006040EB">
        <w:rPr>
          <w:color w:val="000000"/>
        </w:rPr>
        <w:t xml:space="preserve">финишной </w:t>
      </w:r>
      <w:r>
        <w:rPr>
          <w:color w:val="000000"/>
        </w:rPr>
        <w:t xml:space="preserve">обработки — прецизионная фреза, профильная фреза и цикля — обеспечивают безупречный внешний вид кромок и </w:t>
      </w:r>
      <w:r w:rsidR="006040EB">
        <w:rPr>
          <w:color w:val="000000"/>
        </w:rPr>
        <w:t>позволяют</w:t>
      </w:r>
      <w:r>
        <w:rPr>
          <w:color w:val="000000"/>
        </w:rPr>
        <w:t xml:space="preserve"> многоступенчатую обработку.</w:t>
      </w:r>
    </w:p>
    <w:p w14:paraId="329F5523" w14:textId="77777777" w:rsidR="005653DE" w:rsidRDefault="005B265A" w:rsidP="005653DE">
      <w:r>
        <w:rPr>
          <w:noProof/>
          <w:color w:val="000000"/>
          <w:lang w:val="de-DE"/>
        </w:rPr>
        <w:drawing>
          <wp:inline distT="0" distB="0" distL="0" distR="0" wp14:anchorId="3EB294F0" wp14:editId="526B1888">
            <wp:extent cx="5103588" cy="1685925"/>
            <wp:effectExtent l="0" t="0" r="1905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216-Modell 1860E-EDGETEQ_S-390-RGB-72dpi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" b="6408"/>
                    <a:stretch/>
                  </pic:blipFill>
                  <pic:spPr bwMode="auto">
                    <a:xfrm>
                      <a:off x="0" y="0"/>
                      <a:ext cx="5113236" cy="16891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C5285D" w14:textId="66027A08" w:rsidR="005B265A" w:rsidRDefault="005B265A" w:rsidP="005653DE">
      <w:pPr>
        <w:pStyle w:val="Titel"/>
      </w:pPr>
      <w:r>
        <w:t xml:space="preserve">Рис.: </w:t>
      </w:r>
      <w:r>
        <w:rPr>
          <w:b w:val="0"/>
        </w:rPr>
        <w:t xml:space="preserve">Одной левой: модель 1860 E EDGETEQ S-390 — </w:t>
      </w:r>
      <w:r w:rsidR="006040EB">
        <w:rPr>
          <w:b w:val="0"/>
        </w:rPr>
        <w:t xml:space="preserve">для </w:t>
      </w:r>
      <w:r>
        <w:rPr>
          <w:b w:val="0"/>
        </w:rPr>
        <w:t>работ</w:t>
      </w:r>
      <w:r w:rsidR="006040EB">
        <w:rPr>
          <w:b w:val="0"/>
        </w:rPr>
        <w:t>ы</w:t>
      </w:r>
      <w:r>
        <w:rPr>
          <w:b w:val="0"/>
        </w:rPr>
        <w:t xml:space="preserve"> с клеем PUR</w:t>
      </w:r>
    </w:p>
    <w:p w14:paraId="60FBBB16" w14:textId="77777777" w:rsidR="00B62593" w:rsidRDefault="00B62593" w:rsidP="00B62593">
      <w:pPr>
        <w:autoSpaceDE w:val="0"/>
        <w:autoSpaceDN w:val="0"/>
        <w:adjustRightInd w:val="0"/>
        <w:spacing w:after="0" w:line="240" w:lineRule="auto"/>
        <w:rPr>
          <w:b/>
        </w:rPr>
      </w:pPr>
      <w:r>
        <w:rPr>
          <w:rFonts w:ascii="NimbusSanL" w:hAnsi="NimbusSanL" w:cs="NimbusSanL"/>
          <w:noProof/>
          <w:color w:val="000000"/>
          <w:lang w:val="de-DE"/>
        </w:rPr>
        <w:lastRenderedPageBreak/>
        <w:drawing>
          <wp:inline distT="0" distB="0" distL="0" distR="0" wp14:anchorId="5E30A804" wp14:editId="3258985F">
            <wp:extent cx="2394996" cy="1981200"/>
            <wp:effectExtent l="0" t="0" r="571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rvicestation_P1050664_frei-weiss-RGB-72dpi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94" b="5047"/>
                    <a:stretch/>
                  </pic:blipFill>
                  <pic:spPr bwMode="auto">
                    <a:xfrm>
                      <a:off x="0" y="0"/>
                      <a:ext cx="2402025" cy="1987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95FFB2" w14:textId="77777777" w:rsidR="00DE300D" w:rsidRPr="006E3077" w:rsidRDefault="00B62593" w:rsidP="00B62593">
      <w:pPr>
        <w:pStyle w:val="Titel"/>
        <w:rPr>
          <w:b w:val="0"/>
        </w:rPr>
      </w:pPr>
      <w:r>
        <w:t xml:space="preserve">Рис.: </w:t>
      </w:r>
      <w:r>
        <w:rPr>
          <w:b w:val="0"/>
        </w:rPr>
        <w:t>Сервисная станция XES 200</w:t>
      </w:r>
    </w:p>
    <w:p w14:paraId="59A197F0" w14:textId="1D5369EA" w:rsidR="00B62593" w:rsidRPr="006E3077" w:rsidRDefault="00B62593" w:rsidP="00B62593">
      <w:pPr>
        <w:pStyle w:val="Titel"/>
      </w:pPr>
    </w:p>
    <w:p w14:paraId="2412EBBC" w14:textId="77777777" w:rsidR="00DE300D" w:rsidRPr="006E3077" w:rsidRDefault="00DE300D" w:rsidP="00DE300D"/>
    <w:p w14:paraId="723D54EF" w14:textId="77777777" w:rsidR="005B265A" w:rsidRPr="006C36EF" w:rsidRDefault="005B265A" w:rsidP="005653DE">
      <w:pPr>
        <w:pStyle w:val="berschrift1"/>
      </w:pPr>
      <w:bookmarkStart w:id="25" w:name="_Toc521936408"/>
      <w:bookmarkStart w:id="26" w:name="_Toc524607428"/>
      <w:r>
        <w:t>Профильная фреза превращается в многоступенчатый агрегат</w:t>
      </w:r>
      <w:bookmarkEnd w:id="25"/>
      <w:bookmarkEnd w:id="26"/>
    </w:p>
    <w:p w14:paraId="5BE46E5D" w14:textId="22E0334F" w:rsidR="005B265A" w:rsidRDefault="006040EB" w:rsidP="005B265A">
      <w:pPr>
        <w:rPr>
          <w:color w:val="000000"/>
        </w:rPr>
      </w:pPr>
      <w:r>
        <w:rPr>
          <w:color w:val="000000"/>
        </w:rPr>
        <w:t>Модель 1450 E</w:t>
      </w:r>
      <w:r w:rsidR="005B265A">
        <w:rPr>
          <w:color w:val="000000"/>
        </w:rPr>
        <w:t xml:space="preserve"> — это кромкооблицовочный станок из серии EDGETEQ S-300 — серии, которую компания HOMAG включила в свое портфолио этой весной. На HOMAG Treff </w:t>
      </w:r>
      <w:r>
        <w:rPr>
          <w:color w:val="000000"/>
        </w:rPr>
        <w:t>про</w:t>
      </w:r>
      <w:r w:rsidR="005B265A">
        <w:rPr>
          <w:color w:val="000000"/>
        </w:rPr>
        <w:t>демонстрируется комплектация со всеми многоступенчатыми агрегатами, позволяющими оптимизиро</w:t>
      </w:r>
      <w:r>
        <w:rPr>
          <w:color w:val="000000"/>
        </w:rPr>
        <w:t xml:space="preserve">вать процесс производства. </w:t>
      </w:r>
      <w:r w:rsidR="005B265A">
        <w:rPr>
          <w:color w:val="000000"/>
        </w:rPr>
        <w:br/>
      </w:r>
      <w:r>
        <w:rPr>
          <w:color w:val="000000"/>
        </w:rPr>
        <w:t>В</w:t>
      </w:r>
      <w:r w:rsidR="005B265A">
        <w:rPr>
          <w:color w:val="000000"/>
        </w:rPr>
        <w:t xml:space="preserve">ладельцы оборудования могут также воспользоваться преимуществами дополнительных функций обработки углов заготовок. Благодаря новому инструменту, легко переключаемому при перерывах в работе, профильная фреза превращается в многоступенчатый агрегат — переключающийся между двумя профилями. </w:t>
      </w:r>
      <w:r w:rsidR="005B265A">
        <w:rPr>
          <w:color w:val="000000"/>
        </w:rPr>
        <w:br/>
      </w:r>
      <w:r w:rsidR="005B265A">
        <w:rPr>
          <w:noProof/>
          <w:lang w:val="de-DE"/>
        </w:rPr>
        <w:drawing>
          <wp:inline distT="0" distB="0" distL="0" distR="0" wp14:anchorId="3EB9A04D" wp14:editId="7071D777">
            <wp:extent cx="3619500" cy="1634599"/>
            <wp:effectExtent l="0" t="0" r="0" b="381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240-Modell 1450E-EDGETEQ_S-300_QA65N-RGB-72dpi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4481" cy="1636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ACA0A" w14:textId="54FA25F1" w:rsidR="005B265A" w:rsidRDefault="005B265A" w:rsidP="005B265A">
      <w:pPr>
        <w:pStyle w:val="Titel"/>
      </w:pPr>
      <w:r>
        <w:t xml:space="preserve">Рис.: </w:t>
      </w:r>
      <w:r>
        <w:rPr>
          <w:b w:val="0"/>
        </w:rPr>
        <w:t>В модели 1450 E EDGETEQ S-300 используется многоступенчатая технология с обработкой прецизионной и профильной фрезой, а также циклей</w:t>
      </w:r>
    </w:p>
    <w:p w14:paraId="4CD5BCD2" w14:textId="77777777" w:rsidR="005B265A" w:rsidRDefault="005B265A" w:rsidP="005B265A">
      <w:pPr>
        <w:rPr>
          <w:color w:val="000000"/>
        </w:rPr>
      </w:pPr>
    </w:p>
    <w:p w14:paraId="10DC65E2" w14:textId="77777777" w:rsidR="005B265A" w:rsidRDefault="005B265A" w:rsidP="005B265A">
      <w:pPr>
        <w:rPr>
          <w:rFonts w:cs="Arial"/>
        </w:rPr>
      </w:pPr>
    </w:p>
    <w:p w14:paraId="66A4E08F" w14:textId="7198EC6D" w:rsidR="00F37B96" w:rsidRDefault="00F37B96" w:rsidP="005653DE">
      <w:pPr>
        <w:pStyle w:val="berschrift1"/>
        <w:rPr>
          <w:rFonts w:ascii="Times New Roman" w:hAnsi="Times New Roman"/>
          <w:sz w:val="24"/>
          <w:szCs w:val="24"/>
        </w:rPr>
      </w:pPr>
      <w:bookmarkStart w:id="27" w:name="_Toc521936409"/>
      <w:bookmarkStart w:id="28" w:name="_Toc524607429"/>
      <w:r>
        <w:t>Высочайшее качество кромок со станком базового уровня</w:t>
      </w:r>
      <w:bookmarkEnd w:id="27"/>
      <w:bookmarkEnd w:id="28"/>
    </w:p>
    <w:p w14:paraId="78D625BA" w14:textId="516A5CDE" w:rsidR="00F37B96" w:rsidRDefault="00F37B96" w:rsidP="00F37B96">
      <w:pPr>
        <w:rPr>
          <w:color w:val="000000"/>
        </w:rPr>
      </w:pPr>
      <w:r>
        <w:rPr>
          <w:color w:val="000000"/>
        </w:rPr>
        <w:t>Специально для небольших предприятий HOMAG предлагает новое, особенно продуманное решение начального уровня: кромкооблицовочный станок «1130 EDGETEQ S-200»</w:t>
      </w:r>
      <w:r w:rsidR="006040EB">
        <w:rPr>
          <w:color w:val="000000"/>
        </w:rPr>
        <w:t>. Фуговально-фрезерный агрегат готовит пласть</w:t>
      </w:r>
      <w:r>
        <w:rPr>
          <w:color w:val="000000"/>
        </w:rPr>
        <w:t xml:space="preserve"> для оптимального качества швов, а двухмоторный торцовочный агрегат обеспечивает идеальный </w:t>
      </w:r>
      <w:r w:rsidR="006040EB">
        <w:rPr>
          <w:color w:val="000000"/>
        </w:rPr>
        <w:t>срез</w:t>
      </w:r>
      <w:r>
        <w:rPr>
          <w:color w:val="000000"/>
        </w:rPr>
        <w:t xml:space="preserve">. Фрезерный агрегат привлекает внимание простотой регулировки. В зоне финишной обработки станок оснащен тремя агрегатами: профильной циклей со стандартными головками для быстрой замены, </w:t>
      </w:r>
      <w:r w:rsidR="00D26DA9">
        <w:rPr>
          <w:color w:val="000000"/>
        </w:rPr>
        <w:t xml:space="preserve">клеевой </w:t>
      </w:r>
      <w:r>
        <w:rPr>
          <w:color w:val="000000"/>
        </w:rPr>
        <w:t>циклей и полировальным агрегатом. Кроме того, на станке установлен агрегат фасонного фрезерования для комплексной обработки заготовок, включая обработку углов. Необычны для оборудования этого класса производительности три агрегата завершающей обработки в сочетании с профильной фрезой. Таким образом обеспечивается возможность выполнять самые разнообразные дополнительные операции обработки.</w:t>
      </w:r>
    </w:p>
    <w:p w14:paraId="4A725305" w14:textId="090348B5" w:rsidR="00F37B96" w:rsidRDefault="00F37B96" w:rsidP="00F37B96">
      <w:pPr>
        <w:rPr>
          <w:color w:val="000000"/>
        </w:rPr>
      </w:pPr>
      <w:r>
        <w:rPr>
          <w:color w:val="000000"/>
        </w:rPr>
        <w:t xml:space="preserve">Помимо комплектации станка разными агрегатами, возможна также базовая автоматизация агрегатов, в </w:t>
      </w:r>
      <w:r w:rsidR="00D26DA9">
        <w:rPr>
          <w:color w:val="000000"/>
        </w:rPr>
        <w:t>этом</w:t>
      </w:r>
      <w:r>
        <w:rPr>
          <w:color w:val="000000"/>
        </w:rPr>
        <w:t xml:space="preserve"> можно убедиться</w:t>
      </w:r>
      <w:r w:rsidR="00D26DA9">
        <w:rPr>
          <w:color w:val="000000"/>
        </w:rPr>
        <w:t xml:space="preserve"> на HOMAG Treff</w:t>
      </w:r>
      <w:r>
        <w:rPr>
          <w:color w:val="000000"/>
        </w:rPr>
        <w:t>.</w:t>
      </w:r>
    </w:p>
    <w:p w14:paraId="3D356EED" w14:textId="77777777" w:rsidR="00F37B96" w:rsidRDefault="00F37B96" w:rsidP="00F37B96">
      <w:pPr>
        <w:rPr>
          <w:color w:val="000000"/>
        </w:rPr>
      </w:pPr>
      <w:r>
        <w:rPr>
          <w:noProof/>
          <w:color w:val="000000"/>
          <w:lang w:val="de-DE"/>
        </w:rPr>
        <w:drawing>
          <wp:inline distT="0" distB="0" distL="0" distR="0" wp14:anchorId="29A92E19" wp14:editId="3B00B093">
            <wp:extent cx="3093522" cy="1490837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208-Modell 1120-EDGETEQ_S-200-RGB-72dpi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7910" cy="1492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F6563" w14:textId="148518C2" w:rsidR="00F37B96" w:rsidRDefault="006C36EF" w:rsidP="006C36EF">
      <w:pPr>
        <w:pStyle w:val="Titel"/>
      </w:pPr>
      <w:r>
        <w:t xml:space="preserve">Рис.: </w:t>
      </w:r>
      <w:r>
        <w:rPr>
          <w:b w:val="0"/>
        </w:rPr>
        <w:t>На HOMAG Treff представлен станок с базовой автоматизацией агрегатов</w:t>
      </w:r>
    </w:p>
    <w:p w14:paraId="773AC420" w14:textId="77777777" w:rsidR="006C36EF" w:rsidRDefault="006C36EF" w:rsidP="006C36EF"/>
    <w:p w14:paraId="716EB5D4" w14:textId="77777777" w:rsidR="00353C9B" w:rsidRDefault="00353C9B" w:rsidP="006C36EF">
      <w:pPr>
        <w:pBdr>
          <w:bottom w:val="single" w:sz="6" w:space="1" w:color="auto"/>
        </w:pBdr>
      </w:pPr>
    </w:p>
    <w:p w14:paraId="28D17454" w14:textId="77777777" w:rsidR="00353C9B" w:rsidRPr="00680042" w:rsidRDefault="00353C9B" w:rsidP="00F37B96">
      <w:pPr>
        <w:rPr>
          <w:color w:val="001941" w:themeColor="text2"/>
        </w:rPr>
      </w:pPr>
    </w:p>
    <w:p w14:paraId="3E3683E7" w14:textId="308635EC" w:rsidR="00F2656D" w:rsidRDefault="00F2656D" w:rsidP="00D25B51">
      <w:pPr>
        <w:pStyle w:val="KeinLeerraum"/>
      </w:pPr>
      <w:r>
        <w:t>Иллюстрации</w:t>
      </w:r>
    </w:p>
    <w:p w14:paraId="3E3683E8" w14:textId="77777777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lastRenderedPageBreak/>
        <w:t>Источник изображений: HOMAG Group AG</w:t>
      </w:r>
    </w:p>
    <w:p w14:paraId="3E3683E9" w14:textId="77777777" w:rsidR="00F2656D" w:rsidRDefault="00F2656D" w:rsidP="00F2656D">
      <w:pPr>
        <w:pStyle w:val="KeinLeerraum"/>
        <w:rPr>
          <w:b w:val="0"/>
        </w:rPr>
      </w:pPr>
    </w:p>
    <w:p w14:paraId="3E3683EB" w14:textId="29D66E2B" w:rsidR="008547A0" w:rsidRDefault="008547A0" w:rsidP="00F2656D">
      <w:pPr>
        <w:pStyle w:val="KeinLeerraum"/>
        <w:rPr>
          <w:b w:val="0"/>
        </w:rPr>
      </w:pPr>
    </w:p>
    <w:p w14:paraId="27DB55AF" w14:textId="79631414" w:rsidR="008E7DE4" w:rsidRDefault="008E7DE4">
      <w:pPr>
        <w:widowControl/>
        <w:spacing w:after="0" w:line="240" w:lineRule="auto"/>
      </w:pPr>
    </w:p>
    <w:p w14:paraId="3E3683FA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>При возникновении вопросов просим обращаться по адресу:</w:t>
      </w:r>
    </w:p>
    <w:p w14:paraId="3E3683FB" w14:textId="77777777" w:rsidR="00F2656D" w:rsidRPr="008547A0" w:rsidRDefault="00F2656D" w:rsidP="008547A0">
      <w:pPr>
        <w:pStyle w:val="Untertitel"/>
      </w:pPr>
    </w:p>
    <w:p w14:paraId="3E3683FC" w14:textId="77777777" w:rsidR="00F2656D" w:rsidRPr="008547A0" w:rsidRDefault="00F2656D" w:rsidP="008547A0">
      <w:pPr>
        <w:pStyle w:val="Untertitel"/>
      </w:pPr>
    </w:p>
    <w:p w14:paraId="3E3683FD" w14:textId="77777777" w:rsidR="00F2656D" w:rsidRPr="001D41E9" w:rsidRDefault="00F2656D" w:rsidP="008547A0">
      <w:pPr>
        <w:pStyle w:val="Untertitel"/>
        <w:rPr>
          <w:b/>
          <w:lang w:val="de-DE"/>
        </w:rPr>
      </w:pPr>
      <w:r w:rsidRPr="001D41E9">
        <w:rPr>
          <w:b/>
          <w:lang w:val="de-DE"/>
        </w:rPr>
        <w:t>HOMAG Group AG</w:t>
      </w:r>
    </w:p>
    <w:p w14:paraId="3E3683FE" w14:textId="77777777" w:rsidR="00F2656D" w:rsidRPr="001D41E9" w:rsidRDefault="00F2656D" w:rsidP="008547A0">
      <w:pPr>
        <w:pStyle w:val="Untertitel"/>
        <w:rPr>
          <w:lang w:val="de-DE"/>
        </w:rPr>
      </w:pPr>
      <w:proofErr w:type="spellStart"/>
      <w:r w:rsidRPr="001D41E9">
        <w:rPr>
          <w:lang w:val="de-DE"/>
        </w:rPr>
        <w:t>Homagstraße</w:t>
      </w:r>
      <w:proofErr w:type="spellEnd"/>
      <w:r w:rsidRPr="001D41E9">
        <w:rPr>
          <w:lang w:val="de-DE"/>
        </w:rPr>
        <w:t xml:space="preserve"> 3–5</w:t>
      </w:r>
    </w:p>
    <w:p w14:paraId="3E3683FF" w14:textId="77777777" w:rsidR="00F2656D" w:rsidRPr="001D41E9" w:rsidRDefault="00F2656D" w:rsidP="008547A0">
      <w:pPr>
        <w:pStyle w:val="Untertitel"/>
        <w:rPr>
          <w:lang w:val="de-DE"/>
        </w:rPr>
      </w:pPr>
      <w:r w:rsidRPr="001D41E9">
        <w:rPr>
          <w:lang w:val="de-DE"/>
        </w:rPr>
        <w:t>72296 Schopfloch</w:t>
      </w:r>
    </w:p>
    <w:p w14:paraId="3E368400" w14:textId="77777777" w:rsidR="00F2656D" w:rsidRPr="001D41E9" w:rsidRDefault="00F2656D" w:rsidP="008547A0">
      <w:pPr>
        <w:pStyle w:val="Untertitel"/>
        <w:rPr>
          <w:lang w:val="de-DE"/>
        </w:rPr>
      </w:pPr>
      <w:r>
        <w:t>Германия</w:t>
      </w:r>
    </w:p>
    <w:p w14:paraId="3E368401" w14:textId="77777777" w:rsidR="00F2656D" w:rsidRPr="008547A0" w:rsidRDefault="00F2656D" w:rsidP="008547A0">
      <w:pPr>
        <w:pStyle w:val="Untertitel"/>
      </w:pPr>
      <w:r>
        <w:t>www.homag.com</w:t>
      </w:r>
    </w:p>
    <w:p w14:paraId="3E368402" w14:textId="77777777" w:rsidR="00F2656D" w:rsidRPr="008547A0" w:rsidRDefault="00F2656D" w:rsidP="008547A0">
      <w:pPr>
        <w:pStyle w:val="Untertitel"/>
      </w:pPr>
    </w:p>
    <w:p w14:paraId="3E368403" w14:textId="77777777" w:rsidR="00F2656D" w:rsidRPr="008547A0" w:rsidRDefault="00F2656D" w:rsidP="008547A0">
      <w:pPr>
        <w:pStyle w:val="Untertitel"/>
      </w:pPr>
    </w:p>
    <w:p w14:paraId="3E368404" w14:textId="77777777" w:rsidR="00F12542" w:rsidRPr="008547A0" w:rsidRDefault="00F12542" w:rsidP="008547A0">
      <w:pPr>
        <w:pStyle w:val="Untertitel"/>
        <w:rPr>
          <w:b/>
        </w:rPr>
      </w:pPr>
      <w:r>
        <w:rPr>
          <w:b/>
        </w:rPr>
        <w:t>Г-жа Юлия Вебер</w:t>
      </w:r>
    </w:p>
    <w:p w14:paraId="3E368405" w14:textId="77777777" w:rsidR="00F12542" w:rsidRPr="001D41E9" w:rsidRDefault="00F12542" w:rsidP="008547A0">
      <w:pPr>
        <w:pStyle w:val="Untertitel"/>
        <w:rPr>
          <w:lang w:val="en-US"/>
        </w:rPr>
      </w:pPr>
      <w:r w:rsidRPr="001D41E9">
        <w:rPr>
          <w:lang w:val="en-US"/>
        </w:rPr>
        <w:t>Customer Communication Manager</w:t>
      </w:r>
    </w:p>
    <w:p w14:paraId="3E368406" w14:textId="77777777" w:rsidR="00F12542" w:rsidRPr="001D41E9" w:rsidRDefault="00F12542" w:rsidP="008547A0">
      <w:pPr>
        <w:pStyle w:val="Untertitel"/>
        <w:rPr>
          <w:lang w:val="en-US"/>
        </w:rPr>
      </w:pPr>
      <w:r>
        <w:t>Тел</w:t>
      </w:r>
      <w:r w:rsidRPr="001D41E9">
        <w:rPr>
          <w:lang w:val="en-US"/>
        </w:rPr>
        <w:t>.:</w:t>
      </w:r>
      <w:r w:rsidRPr="001D41E9">
        <w:rPr>
          <w:lang w:val="en-US"/>
        </w:rPr>
        <w:tab/>
        <w:t>+49 7443 13-2588</w:t>
      </w:r>
    </w:p>
    <w:p w14:paraId="3E368407" w14:textId="77777777" w:rsidR="00F12542" w:rsidRPr="001D41E9" w:rsidRDefault="00F12542" w:rsidP="008547A0">
      <w:pPr>
        <w:pStyle w:val="Untertitel"/>
        <w:rPr>
          <w:lang w:val="en-US"/>
        </w:rPr>
      </w:pPr>
      <w:r>
        <w:t>Факс</w:t>
      </w:r>
      <w:r w:rsidRPr="001D41E9">
        <w:rPr>
          <w:lang w:val="en-US"/>
        </w:rPr>
        <w:t>:</w:t>
      </w:r>
      <w:r w:rsidRPr="001D41E9">
        <w:rPr>
          <w:lang w:val="en-US"/>
        </w:rPr>
        <w:tab/>
        <w:t>+49 7443 13-8-2588</w:t>
      </w:r>
    </w:p>
    <w:p w14:paraId="3E368408" w14:textId="77777777" w:rsidR="00481597" w:rsidRPr="008547A0" w:rsidRDefault="00F12542" w:rsidP="008547A0">
      <w:pPr>
        <w:pStyle w:val="Untertitel"/>
      </w:pPr>
      <w:r>
        <w:t>julia.weber@homag.com</w:t>
      </w:r>
    </w:p>
    <w:sectPr w:rsidR="00481597" w:rsidRPr="008547A0" w:rsidSect="00FE18D8">
      <w:headerReference w:type="default" r:id="rId25"/>
      <w:footerReference w:type="default" r:id="rId26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E36840B" w14:textId="77777777" w:rsidR="004401F4" w:rsidRDefault="004401F4">
      <w:r>
        <w:separator/>
      </w:r>
    </w:p>
  </w:endnote>
  <w:endnote w:type="continuationSeparator" w:id="0">
    <w:p w14:paraId="3E36840C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NimbusSanL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368414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368409" w14:textId="77777777" w:rsidR="004401F4" w:rsidRDefault="004401F4">
      <w:r>
        <w:separator/>
      </w:r>
    </w:p>
  </w:footnote>
  <w:footnote w:type="continuationSeparator" w:id="0">
    <w:p w14:paraId="3E36840A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36840D" w14:textId="5384E74F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>Пресс-релиз HOMAG Treff 2018</w:t>
    </w:r>
    <w:r>
      <w:rPr>
        <w:b/>
        <w:sz w:val="28"/>
      </w:rPr>
      <w:tab/>
    </w:r>
    <w:r>
      <w:rPr>
        <w:noProof/>
        <w:lang w:val="de-DE"/>
      </w:rPr>
      <w:drawing>
        <wp:inline distT="0" distB="0" distL="0" distR="0" wp14:anchorId="3E368415" wp14:editId="3E368416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3E368412" w14:textId="77777777" w:rsidTr="00C74CDC">
      <w:tc>
        <w:tcPr>
          <w:tcW w:w="3402" w:type="dxa"/>
        </w:tcPr>
        <w:p w14:paraId="497EC782" w14:textId="77777777" w:rsidR="00C74CDC" w:rsidRDefault="00C74CDC" w:rsidP="00CA4276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</w:p>
        <w:p w14:paraId="3E36840F" w14:textId="77777777" w:rsidR="00CA4276" w:rsidRDefault="00CA4276" w:rsidP="00CA4276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</w:p>
      </w:tc>
      <w:tc>
        <w:tcPr>
          <w:tcW w:w="2268" w:type="dxa"/>
        </w:tcPr>
        <w:p w14:paraId="3E368410" w14:textId="0D2DE598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Страница: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4D2F4E">
            <w:rPr>
              <w:noProof/>
              <w:sz w:val="18"/>
            </w:rPr>
            <w:t>1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4D2F4E">
            <w:rPr>
              <w:noProof/>
              <w:sz w:val="18"/>
            </w:rPr>
            <w:t>13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3E368411" w14:textId="4FDF6DA9" w:rsidR="00C74CDC" w:rsidRDefault="00C74CDC" w:rsidP="00CA4276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  <w:t>Август 2018</w:t>
          </w:r>
        </w:p>
      </w:tc>
    </w:tr>
  </w:tbl>
  <w:p w14:paraId="3E368413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>
    <w:nsid w:val="089D2A13"/>
    <w:multiLevelType w:val="hybridMultilevel"/>
    <w:tmpl w:val="A96AEB3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>
    <w:nsid w:val="16352A6B"/>
    <w:multiLevelType w:val="hybridMultilevel"/>
    <w:tmpl w:val="08121B7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9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>
    <w:nsid w:val="38054F75"/>
    <w:multiLevelType w:val="hybridMultilevel"/>
    <w:tmpl w:val="A4D86A5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u w:val="none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ADA72EC"/>
    <w:multiLevelType w:val="hybridMultilevel"/>
    <w:tmpl w:val="289AE07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>
    <w:nsid w:val="3E005027"/>
    <w:multiLevelType w:val="hybridMultilevel"/>
    <w:tmpl w:val="6576DCD4"/>
    <w:lvl w:ilvl="0" w:tplc="294EF92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BEEE9BA">
      <w:start w:val="537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6FE57A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F2290E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B9ED6A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2AA12D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E20DA4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5A4B0D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C749DD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5">
    <w:nsid w:val="470D70FE"/>
    <w:multiLevelType w:val="hybridMultilevel"/>
    <w:tmpl w:val="FC88B2F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4C632D8B"/>
    <w:multiLevelType w:val="hybridMultilevel"/>
    <w:tmpl w:val="E89C543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1">
    <w:nsid w:val="56C62284"/>
    <w:multiLevelType w:val="hybridMultilevel"/>
    <w:tmpl w:val="D3527B8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>
    <w:nsid w:val="61E90480"/>
    <w:multiLevelType w:val="hybridMultilevel"/>
    <w:tmpl w:val="86D88DD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5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6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69E134DC"/>
    <w:multiLevelType w:val="hybridMultilevel"/>
    <w:tmpl w:val="243C98E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4A53FDB"/>
    <w:multiLevelType w:val="hybridMultilevel"/>
    <w:tmpl w:val="F9E2FF8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2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4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3"/>
  </w:num>
  <w:num w:numId="3">
    <w:abstractNumId w:val="15"/>
  </w:num>
  <w:num w:numId="4">
    <w:abstractNumId w:val="10"/>
  </w:num>
  <w:num w:numId="5">
    <w:abstractNumId w:val="32"/>
  </w:num>
  <w:num w:numId="6">
    <w:abstractNumId w:val="17"/>
  </w:num>
  <w:num w:numId="7">
    <w:abstractNumId w:val="18"/>
  </w:num>
  <w:num w:numId="8">
    <w:abstractNumId w:val="24"/>
  </w:num>
  <w:num w:numId="9">
    <w:abstractNumId w:val="26"/>
  </w:num>
  <w:num w:numId="10">
    <w:abstractNumId w:val="34"/>
  </w:num>
  <w:num w:numId="11">
    <w:abstractNumId w:val="30"/>
  </w:num>
  <w:num w:numId="12">
    <w:abstractNumId w:val="5"/>
  </w:num>
  <w:num w:numId="13">
    <w:abstractNumId w:val="21"/>
  </w:num>
  <w:num w:numId="14">
    <w:abstractNumId w:val="8"/>
  </w:num>
  <w:num w:numId="15">
    <w:abstractNumId w:val="6"/>
  </w:num>
  <w:num w:numId="16">
    <w:abstractNumId w:val="9"/>
  </w:num>
  <w:num w:numId="17">
    <w:abstractNumId w:val="35"/>
  </w:num>
  <w:num w:numId="18">
    <w:abstractNumId w:val="16"/>
  </w:num>
  <w:num w:numId="19">
    <w:abstractNumId w:val="36"/>
  </w:num>
  <w:num w:numId="20">
    <w:abstractNumId w:val="29"/>
  </w:num>
  <w:num w:numId="21">
    <w:abstractNumId w:val="41"/>
  </w:num>
  <w:num w:numId="22">
    <w:abstractNumId w:val="3"/>
  </w:num>
  <w:num w:numId="23">
    <w:abstractNumId w:val="11"/>
  </w:num>
  <w:num w:numId="24">
    <w:abstractNumId w:val="13"/>
  </w:num>
  <w:num w:numId="25">
    <w:abstractNumId w:val="42"/>
  </w:num>
  <w:num w:numId="26">
    <w:abstractNumId w:val="14"/>
  </w:num>
  <w:num w:numId="27">
    <w:abstractNumId w:val="27"/>
  </w:num>
  <w:num w:numId="28">
    <w:abstractNumId w:val="2"/>
  </w:num>
  <w:num w:numId="29">
    <w:abstractNumId w:val="23"/>
  </w:num>
  <w:num w:numId="30">
    <w:abstractNumId w:val="1"/>
  </w:num>
  <w:num w:numId="31">
    <w:abstractNumId w:val="44"/>
  </w:num>
  <w:num w:numId="32">
    <w:abstractNumId w:val="37"/>
  </w:num>
  <w:num w:numId="33">
    <w:abstractNumId w:val="39"/>
  </w:num>
  <w:num w:numId="34">
    <w:abstractNumId w:val="12"/>
  </w:num>
  <w:num w:numId="35">
    <w:abstractNumId w:val="25"/>
  </w:num>
  <w:num w:numId="36">
    <w:abstractNumId w:val="19"/>
  </w:num>
  <w:num w:numId="37">
    <w:abstractNumId w:val="22"/>
  </w:num>
  <w:num w:numId="38">
    <w:abstractNumId w:val="4"/>
  </w:num>
  <w:num w:numId="39">
    <w:abstractNumId w:val="31"/>
  </w:num>
  <w:num w:numId="40">
    <w:abstractNumId w:val="38"/>
  </w:num>
  <w:num w:numId="41">
    <w:abstractNumId w:val="20"/>
  </w:num>
  <w:num w:numId="42">
    <w:abstractNumId w:val="7"/>
  </w:num>
  <w:num w:numId="43">
    <w:abstractNumId w:val="28"/>
  </w:num>
  <w:num w:numId="44">
    <w:abstractNumId w:val="40"/>
  </w:num>
  <w:num w:numId="45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55297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C0"/>
    <w:rsid w:val="00001DFB"/>
    <w:rsid w:val="0001030D"/>
    <w:rsid w:val="00010C96"/>
    <w:rsid w:val="00024EE9"/>
    <w:rsid w:val="00043321"/>
    <w:rsid w:val="000471D4"/>
    <w:rsid w:val="000626D3"/>
    <w:rsid w:val="00064DE4"/>
    <w:rsid w:val="00070D5B"/>
    <w:rsid w:val="00080779"/>
    <w:rsid w:val="00087568"/>
    <w:rsid w:val="000903CF"/>
    <w:rsid w:val="000B40DB"/>
    <w:rsid w:val="000D1074"/>
    <w:rsid w:val="000D5284"/>
    <w:rsid w:val="000E13E2"/>
    <w:rsid w:val="000E66EC"/>
    <w:rsid w:val="000F13A0"/>
    <w:rsid w:val="001009AB"/>
    <w:rsid w:val="00106960"/>
    <w:rsid w:val="001133A3"/>
    <w:rsid w:val="001234BA"/>
    <w:rsid w:val="001346DA"/>
    <w:rsid w:val="001379FB"/>
    <w:rsid w:val="00144DE4"/>
    <w:rsid w:val="00145B68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41E9"/>
    <w:rsid w:val="001D675A"/>
    <w:rsid w:val="001D7A81"/>
    <w:rsid w:val="001E155E"/>
    <w:rsid w:val="001F5F23"/>
    <w:rsid w:val="001F6512"/>
    <w:rsid w:val="001F6AB9"/>
    <w:rsid w:val="00213A46"/>
    <w:rsid w:val="0022697A"/>
    <w:rsid w:val="00227FF8"/>
    <w:rsid w:val="002560A1"/>
    <w:rsid w:val="00257269"/>
    <w:rsid w:val="00262EF5"/>
    <w:rsid w:val="00272217"/>
    <w:rsid w:val="00274D1F"/>
    <w:rsid w:val="00276C42"/>
    <w:rsid w:val="00297F6C"/>
    <w:rsid w:val="002A19F6"/>
    <w:rsid w:val="002A557A"/>
    <w:rsid w:val="002D0054"/>
    <w:rsid w:val="003014A3"/>
    <w:rsid w:val="00301904"/>
    <w:rsid w:val="00306F18"/>
    <w:rsid w:val="00321923"/>
    <w:rsid w:val="003220C3"/>
    <w:rsid w:val="00346010"/>
    <w:rsid w:val="003463D1"/>
    <w:rsid w:val="00351017"/>
    <w:rsid w:val="00353C9B"/>
    <w:rsid w:val="00367548"/>
    <w:rsid w:val="003804F3"/>
    <w:rsid w:val="003A0D46"/>
    <w:rsid w:val="003A464D"/>
    <w:rsid w:val="003E1736"/>
    <w:rsid w:val="003E3908"/>
    <w:rsid w:val="00401216"/>
    <w:rsid w:val="00415721"/>
    <w:rsid w:val="004401F4"/>
    <w:rsid w:val="004407DC"/>
    <w:rsid w:val="00443069"/>
    <w:rsid w:val="00445EF9"/>
    <w:rsid w:val="004605F6"/>
    <w:rsid w:val="0046535F"/>
    <w:rsid w:val="00481597"/>
    <w:rsid w:val="004817FB"/>
    <w:rsid w:val="004A2787"/>
    <w:rsid w:val="004B1435"/>
    <w:rsid w:val="004D2F4E"/>
    <w:rsid w:val="004E0433"/>
    <w:rsid w:val="00513A4B"/>
    <w:rsid w:val="00520897"/>
    <w:rsid w:val="00524D3B"/>
    <w:rsid w:val="00537C82"/>
    <w:rsid w:val="0054012D"/>
    <w:rsid w:val="005475DE"/>
    <w:rsid w:val="00547750"/>
    <w:rsid w:val="00551C7A"/>
    <w:rsid w:val="005653DE"/>
    <w:rsid w:val="00570C27"/>
    <w:rsid w:val="0058077E"/>
    <w:rsid w:val="0058611D"/>
    <w:rsid w:val="0058634F"/>
    <w:rsid w:val="00592271"/>
    <w:rsid w:val="005A5380"/>
    <w:rsid w:val="005B265A"/>
    <w:rsid w:val="005C623C"/>
    <w:rsid w:val="005D59E6"/>
    <w:rsid w:val="005E5048"/>
    <w:rsid w:val="005F022F"/>
    <w:rsid w:val="005F3F60"/>
    <w:rsid w:val="006040EB"/>
    <w:rsid w:val="006143F9"/>
    <w:rsid w:val="00623204"/>
    <w:rsid w:val="006315B2"/>
    <w:rsid w:val="0064724B"/>
    <w:rsid w:val="0066716B"/>
    <w:rsid w:val="00680042"/>
    <w:rsid w:val="00697D14"/>
    <w:rsid w:val="006A458B"/>
    <w:rsid w:val="006C15C6"/>
    <w:rsid w:val="006C36EF"/>
    <w:rsid w:val="006D5941"/>
    <w:rsid w:val="006E1BAA"/>
    <w:rsid w:val="006E3077"/>
    <w:rsid w:val="006F1125"/>
    <w:rsid w:val="0070039B"/>
    <w:rsid w:val="007143F9"/>
    <w:rsid w:val="00735FDB"/>
    <w:rsid w:val="00737128"/>
    <w:rsid w:val="00742CE2"/>
    <w:rsid w:val="0076147E"/>
    <w:rsid w:val="00772ED8"/>
    <w:rsid w:val="00774ABF"/>
    <w:rsid w:val="00787FA2"/>
    <w:rsid w:val="0079664A"/>
    <w:rsid w:val="007A4EF3"/>
    <w:rsid w:val="007B0121"/>
    <w:rsid w:val="007F0D37"/>
    <w:rsid w:val="007F4E12"/>
    <w:rsid w:val="007F727D"/>
    <w:rsid w:val="007F7E9B"/>
    <w:rsid w:val="008030A6"/>
    <w:rsid w:val="008051FD"/>
    <w:rsid w:val="00807C59"/>
    <w:rsid w:val="008250FF"/>
    <w:rsid w:val="00825B23"/>
    <w:rsid w:val="008461E1"/>
    <w:rsid w:val="008547A0"/>
    <w:rsid w:val="00862FA4"/>
    <w:rsid w:val="00891766"/>
    <w:rsid w:val="008B07C0"/>
    <w:rsid w:val="008C0447"/>
    <w:rsid w:val="008C5BCB"/>
    <w:rsid w:val="008D2046"/>
    <w:rsid w:val="008D6085"/>
    <w:rsid w:val="008E7DE4"/>
    <w:rsid w:val="008F4A1E"/>
    <w:rsid w:val="009051A1"/>
    <w:rsid w:val="009178FE"/>
    <w:rsid w:val="00920D02"/>
    <w:rsid w:val="0093011B"/>
    <w:rsid w:val="009368F5"/>
    <w:rsid w:val="00944CAE"/>
    <w:rsid w:val="009479AC"/>
    <w:rsid w:val="0097733B"/>
    <w:rsid w:val="009A1B07"/>
    <w:rsid w:val="009A4FA6"/>
    <w:rsid w:val="009C1143"/>
    <w:rsid w:val="009C58AA"/>
    <w:rsid w:val="009C73C6"/>
    <w:rsid w:val="009E15B5"/>
    <w:rsid w:val="009E1B64"/>
    <w:rsid w:val="009F1FE2"/>
    <w:rsid w:val="009F50FD"/>
    <w:rsid w:val="00A04D46"/>
    <w:rsid w:val="00A071AD"/>
    <w:rsid w:val="00A13CD6"/>
    <w:rsid w:val="00A15C08"/>
    <w:rsid w:val="00A16171"/>
    <w:rsid w:val="00A24BCC"/>
    <w:rsid w:val="00A5108C"/>
    <w:rsid w:val="00A525E3"/>
    <w:rsid w:val="00A7235B"/>
    <w:rsid w:val="00A73AAF"/>
    <w:rsid w:val="00A9766B"/>
    <w:rsid w:val="00AA3FF1"/>
    <w:rsid w:val="00AB73AA"/>
    <w:rsid w:val="00AC0A7D"/>
    <w:rsid w:val="00AD69E4"/>
    <w:rsid w:val="00AD7894"/>
    <w:rsid w:val="00AE3F08"/>
    <w:rsid w:val="00AF0CE2"/>
    <w:rsid w:val="00AF3D8F"/>
    <w:rsid w:val="00B0470F"/>
    <w:rsid w:val="00B10596"/>
    <w:rsid w:val="00B16A61"/>
    <w:rsid w:val="00B217CB"/>
    <w:rsid w:val="00B30F66"/>
    <w:rsid w:val="00B42D2F"/>
    <w:rsid w:val="00B431A0"/>
    <w:rsid w:val="00B47E74"/>
    <w:rsid w:val="00B541B8"/>
    <w:rsid w:val="00B57FAC"/>
    <w:rsid w:val="00B62593"/>
    <w:rsid w:val="00B74DE5"/>
    <w:rsid w:val="00B8324A"/>
    <w:rsid w:val="00BA0DBB"/>
    <w:rsid w:val="00BA3C3F"/>
    <w:rsid w:val="00BA62FA"/>
    <w:rsid w:val="00BC229D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6136"/>
    <w:rsid w:val="00CA00A9"/>
    <w:rsid w:val="00CA4276"/>
    <w:rsid w:val="00CB1588"/>
    <w:rsid w:val="00CD1E96"/>
    <w:rsid w:val="00CF622D"/>
    <w:rsid w:val="00D0150A"/>
    <w:rsid w:val="00D043C0"/>
    <w:rsid w:val="00D05F12"/>
    <w:rsid w:val="00D071E6"/>
    <w:rsid w:val="00D113BA"/>
    <w:rsid w:val="00D25B51"/>
    <w:rsid w:val="00D26DA9"/>
    <w:rsid w:val="00D322E6"/>
    <w:rsid w:val="00D40674"/>
    <w:rsid w:val="00D44B55"/>
    <w:rsid w:val="00D50588"/>
    <w:rsid w:val="00D65A21"/>
    <w:rsid w:val="00D70851"/>
    <w:rsid w:val="00D72330"/>
    <w:rsid w:val="00D743CB"/>
    <w:rsid w:val="00D8498A"/>
    <w:rsid w:val="00D915A1"/>
    <w:rsid w:val="00DA3508"/>
    <w:rsid w:val="00DA6745"/>
    <w:rsid w:val="00DA7ADD"/>
    <w:rsid w:val="00DD063D"/>
    <w:rsid w:val="00DE114A"/>
    <w:rsid w:val="00DE300D"/>
    <w:rsid w:val="00DF0F45"/>
    <w:rsid w:val="00DF2A9D"/>
    <w:rsid w:val="00E06B30"/>
    <w:rsid w:val="00E16955"/>
    <w:rsid w:val="00E24340"/>
    <w:rsid w:val="00E36539"/>
    <w:rsid w:val="00E471E2"/>
    <w:rsid w:val="00E4780C"/>
    <w:rsid w:val="00E54363"/>
    <w:rsid w:val="00E7070B"/>
    <w:rsid w:val="00E93B4F"/>
    <w:rsid w:val="00EA3D1C"/>
    <w:rsid w:val="00EA6393"/>
    <w:rsid w:val="00EB0632"/>
    <w:rsid w:val="00ED7D9C"/>
    <w:rsid w:val="00EE5B89"/>
    <w:rsid w:val="00EF7057"/>
    <w:rsid w:val="00F05208"/>
    <w:rsid w:val="00F06CA2"/>
    <w:rsid w:val="00F12542"/>
    <w:rsid w:val="00F23A94"/>
    <w:rsid w:val="00F2656D"/>
    <w:rsid w:val="00F26FBF"/>
    <w:rsid w:val="00F314D7"/>
    <w:rsid w:val="00F33AEE"/>
    <w:rsid w:val="00F37B96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5297"/>
    <o:shapelayout v:ext="edit">
      <o:idmap v:ext="edit" data="1"/>
    </o:shapelayout>
  </w:shapeDefaults>
  <w:decimalSymbol w:val=","/>
  <w:listSeparator w:val=";"/>
  <w14:docId w14:val="3E3683D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145B6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145B68"/>
    <w:pPr>
      <w:spacing w:before="600"/>
      <w:outlineLvl w:val="1"/>
    </w:pPr>
    <w:rPr>
      <w:b/>
      <w:color w:val="001941" w:themeColor="text2"/>
      <w:sz w:val="28"/>
    </w:rPr>
  </w:style>
  <w:style w:type="paragraph" w:styleId="berschrift3">
    <w:name w:val="heading 3"/>
    <w:aliases w:val="Small Headline above Big Headline"/>
    <w:basedOn w:val="Standard"/>
    <w:next w:val="Standard"/>
    <w:qFormat/>
    <w:rsid w:val="00301904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D25B51"/>
    <w:pPr>
      <w:ind w:left="720"/>
      <w:contextualSpacing/>
    </w:pPr>
    <w:rPr>
      <w:color w:val="auto"/>
    </w:rPr>
  </w:style>
  <w:style w:type="paragraph" w:customStyle="1" w:styleId="Default">
    <w:name w:val="Default"/>
    <w:rsid w:val="008E7DE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F65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F6512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F6512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F65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F6512"/>
    <w:rPr>
      <w:rFonts w:ascii="Arial" w:hAnsi="Arial"/>
      <w:b/>
      <w:bCs/>
      <w:color w:val="000000" w:themeColor="text1"/>
    </w:rPr>
  </w:style>
  <w:style w:type="character" w:styleId="Hyperlink">
    <w:name w:val="Hyperlink"/>
    <w:basedOn w:val="Absatz-Standardschriftart"/>
    <w:uiPriority w:val="99"/>
    <w:unhideWhenUsed/>
    <w:rsid w:val="008F4A1E"/>
    <w:rPr>
      <w:color w:val="00A0DC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145B6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145B68"/>
    <w:pPr>
      <w:spacing w:before="600"/>
      <w:outlineLvl w:val="1"/>
    </w:pPr>
    <w:rPr>
      <w:b/>
      <w:color w:val="001941" w:themeColor="text2"/>
      <w:sz w:val="28"/>
    </w:rPr>
  </w:style>
  <w:style w:type="paragraph" w:styleId="berschrift3">
    <w:name w:val="heading 3"/>
    <w:aliases w:val="Small Headline above Big Headline"/>
    <w:basedOn w:val="Standard"/>
    <w:next w:val="Standard"/>
    <w:qFormat/>
    <w:rsid w:val="00301904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D25B51"/>
    <w:pPr>
      <w:ind w:left="720"/>
      <w:contextualSpacing/>
    </w:pPr>
    <w:rPr>
      <w:color w:val="auto"/>
    </w:rPr>
  </w:style>
  <w:style w:type="paragraph" w:customStyle="1" w:styleId="Default">
    <w:name w:val="Default"/>
    <w:rsid w:val="008E7DE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F65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F6512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F6512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F65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F6512"/>
    <w:rPr>
      <w:rFonts w:ascii="Arial" w:hAnsi="Arial"/>
      <w:b/>
      <w:bCs/>
      <w:color w:val="000000" w:themeColor="text1"/>
    </w:rPr>
  </w:style>
  <w:style w:type="character" w:styleId="Hyperlink">
    <w:name w:val="Hyperlink"/>
    <w:basedOn w:val="Absatz-Standardschriftart"/>
    <w:uiPriority w:val="99"/>
    <w:unhideWhenUsed/>
    <w:rsid w:val="008F4A1E"/>
    <w:rPr>
      <w:color w:val="00A0DC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3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1.png"/><Relationship Id="rId18" Type="http://schemas.openxmlformats.org/officeDocument/2006/relationships/image" Target="media/image5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8.jpeg"/><Relationship Id="rId7" Type="http://schemas.microsoft.com/office/2007/relationships/stylesWithEffects" Target="stylesWithEffects.xml"/><Relationship Id="rId12" Type="http://schemas.openxmlformats.org/officeDocument/2006/relationships/hyperlink" Target="http://www.homag.com/edge" TargetMode="External"/><Relationship Id="rId17" Type="http://schemas.openxmlformats.org/officeDocument/2006/relationships/hyperlink" Target="http://www.homag.com/autonome-zelle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image" Target="media/image11.jpeg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image" Target="media/image10.jpeg"/><Relationship Id="rId28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png"/><Relationship Id="rId22" Type="http://schemas.openxmlformats.org/officeDocument/2006/relationships/image" Target="media/image9.jpe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616340F-0700-4139-B85E-033F4367062A}">
  <ds:schemaRefs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4A6BC718-BA6B-4222-960D-02C6EF590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A73E78D0-0F7C-4A66-849F-BC1A868AA6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1393</Words>
  <Characters>11023</Characters>
  <Application>Microsoft Office Word</Application>
  <DocSecurity>0</DocSecurity>
  <Lines>91</Lines>
  <Paragraphs>24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HolzHandwerk</vt:lpstr>
      <vt:lpstr>HolzHandwerk</vt:lpstr>
    </vt:vector>
  </TitlesOfParts>
  <Company>HOMAG Maschinenbau AG</Company>
  <LinksUpToDate>false</LinksUpToDate>
  <CharactersWithSpaces>12392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Duglore Katz</cp:lastModifiedBy>
  <cp:revision>3</cp:revision>
  <cp:lastPrinted>2018-08-13T13:10:00Z</cp:lastPrinted>
  <dcterms:created xsi:type="dcterms:W3CDTF">2018-09-13T09:06:00Z</dcterms:created>
  <dcterms:modified xsi:type="dcterms:W3CDTF">2018-09-13T11:08:00Z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